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AAA3" w14:textId="77777777" w:rsidR="00D86FAB" w:rsidRDefault="00947F82" w:rsidP="00947F82">
      <w:pPr>
        <w:jc w:val="center"/>
        <w:rPr>
          <w:rFonts w:asciiTheme="minorHAnsi" w:hAnsiTheme="minorHAnsi" w:cstheme="minorHAnsi"/>
          <w:b/>
          <w:sz w:val="28"/>
          <w:u w:val="single"/>
          <w:lang w:val="en-GB"/>
        </w:rPr>
      </w:pP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 xml:space="preserve">How to </w:t>
      </w:r>
      <w:r w:rsidR="003B1D16">
        <w:rPr>
          <w:rFonts w:asciiTheme="minorHAnsi" w:hAnsiTheme="minorHAnsi" w:cstheme="minorHAnsi"/>
          <w:b/>
          <w:sz w:val="28"/>
          <w:u w:val="single"/>
          <w:lang w:val="en-GB"/>
        </w:rPr>
        <w:t>B</w:t>
      </w:r>
      <w:r w:rsidR="00DB004B">
        <w:rPr>
          <w:rFonts w:asciiTheme="minorHAnsi" w:hAnsiTheme="minorHAnsi" w:cstheme="minorHAnsi"/>
          <w:b/>
          <w:sz w:val="28"/>
          <w:u w:val="single"/>
          <w:lang w:val="en-GB"/>
        </w:rPr>
        <w:t xml:space="preserve">ook </w:t>
      </w:r>
      <w:r w:rsidR="00F86628">
        <w:rPr>
          <w:rFonts w:asciiTheme="minorHAnsi" w:hAnsiTheme="minorHAnsi" w:cstheme="minorHAnsi"/>
          <w:b/>
          <w:sz w:val="28"/>
          <w:u w:val="single"/>
          <w:lang w:val="en-GB"/>
        </w:rPr>
        <w:t>Air</w:t>
      </w:r>
      <w:r w:rsidR="00DB004B">
        <w:rPr>
          <w:rFonts w:asciiTheme="minorHAnsi" w:hAnsiTheme="minorHAnsi" w:cstheme="minorHAnsi"/>
          <w:b/>
          <w:sz w:val="28"/>
          <w:u w:val="single"/>
          <w:lang w:val="en-GB"/>
        </w:rPr>
        <w:t>Asia</w:t>
      </w:r>
      <w:r w:rsidR="00691B31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from Fare Shopping</w:t>
      </w: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–</w:t>
      </w:r>
      <w:r>
        <w:rPr>
          <w:rFonts w:asciiTheme="minorHAnsi" w:hAnsiTheme="minorHAnsi" w:cstheme="minorHAnsi"/>
          <w:b/>
          <w:sz w:val="28"/>
          <w:u w:val="single"/>
          <w:lang w:val="en-GB"/>
        </w:rPr>
        <w:t xml:space="preserve"> C</w:t>
      </w: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>lue card</w:t>
      </w:r>
    </w:p>
    <w:p w14:paraId="2B65AAA4" w14:textId="72AB3FC5" w:rsidR="0031552F" w:rsidRPr="0031552F" w:rsidRDefault="00850059" w:rsidP="00947F82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Galileo Smartpoint 5.1</w:t>
      </w:r>
      <w:r w:rsidR="008263BC">
        <w:rPr>
          <w:rFonts w:asciiTheme="minorHAnsi" w:hAnsiTheme="minorHAnsi" w:cstheme="minorHAnsi"/>
          <w:sz w:val="20"/>
          <w:szCs w:val="20"/>
          <w:lang w:val="en-GB"/>
        </w:rPr>
        <w:t xml:space="preserve"> onwards</w:t>
      </w:r>
      <w:bookmarkStart w:id="0" w:name="_GoBack"/>
      <w:bookmarkEnd w:id="0"/>
    </w:p>
    <w:p w14:paraId="2B65AAA5" w14:textId="77777777" w:rsidR="00D86FAB" w:rsidRDefault="00D86FAB" w:rsidP="0025095F">
      <w:pPr>
        <w:rPr>
          <w:lang w:val="en-GB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60"/>
        <w:gridCol w:w="6204"/>
        <w:gridCol w:w="2835"/>
      </w:tblGrid>
      <w:tr w:rsidR="00947F82" w:rsidRPr="00A36C47" w14:paraId="2B65AAB7" w14:textId="77777777" w:rsidTr="00947F82">
        <w:tc>
          <w:tcPr>
            <w:tcW w:w="2160" w:type="dxa"/>
          </w:tcPr>
          <w:p w14:paraId="2B65AAA6" w14:textId="77777777" w:rsidR="00947F82" w:rsidRPr="00A36C47" w:rsidRDefault="00691B31" w:rsidP="0004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a standard fare shop format</w:t>
            </w:r>
          </w:p>
        </w:tc>
        <w:tc>
          <w:tcPr>
            <w:tcW w:w="6204" w:type="dxa"/>
          </w:tcPr>
          <w:p w14:paraId="2B65AAA7" w14:textId="77777777" w:rsidR="002B7765" w:rsidRDefault="00F86628" w:rsidP="000432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FSKUL23JULDPS26JULKU</w:t>
            </w:r>
            <w:r w:rsidR="006F3A35">
              <w:rPr>
                <w:b/>
                <w:sz w:val="22"/>
                <w:szCs w:val="22"/>
              </w:rPr>
              <w:t>L</w:t>
            </w:r>
          </w:p>
          <w:p w14:paraId="2B65AAA8" w14:textId="77777777" w:rsidR="00F86628" w:rsidRPr="00AB1CAA" w:rsidRDefault="00F86628" w:rsidP="000432C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65AB41" wp14:editId="2B65AB42">
                  <wp:extent cx="3819591" cy="585216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888" cy="585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B65AAA9" w14:textId="77777777" w:rsidR="00947F82" w:rsidRPr="006942BE" w:rsidRDefault="00947F82" w:rsidP="000432CA">
            <w:pPr>
              <w:rPr>
                <w:sz w:val="20"/>
                <w:szCs w:val="20"/>
              </w:rPr>
            </w:pPr>
          </w:p>
          <w:p w14:paraId="2B65AAAA" w14:textId="77777777" w:rsidR="006942BE" w:rsidRPr="006942BE" w:rsidRDefault="006942BE" w:rsidP="001F46E6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2B65AAAB" w14:textId="17033F05" w:rsidR="006942BE" w:rsidRPr="006942BE" w:rsidRDefault="00D2121C" w:rsidP="001F46E6">
            <w:pPr>
              <w:rPr>
                <w:color w:val="FF0000"/>
                <w:sz w:val="20"/>
                <w:szCs w:val="20"/>
                <w:lang w:val="en-GB"/>
              </w:rPr>
            </w:pPr>
            <w:r w:rsidRPr="006942BE">
              <w:rPr>
                <w:color w:val="FF0000"/>
                <w:sz w:val="20"/>
                <w:szCs w:val="20"/>
                <w:lang w:val="en-GB"/>
              </w:rPr>
              <w:t>Should you wish to book more than 1 of each type of an</w:t>
            </w:r>
            <w:r>
              <w:rPr>
                <w:color w:val="FF0000"/>
                <w:sz w:val="20"/>
                <w:szCs w:val="20"/>
                <w:lang w:val="en-GB"/>
              </w:rPr>
              <w:t>cillary  per passenger/segment or</w:t>
            </w:r>
          </w:p>
          <w:p w14:paraId="2B65AAAC" w14:textId="69FC004C" w:rsidR="001F46E6" w:rsidRPr="0074708D" w:rsidRDefault="00D2121C" w:rsidP="001F46E6">
            <w:pPr>
              <w:rPr>
                <w:i/>
                <w:color w:val="FF0000"/>
                <w:sz w:val="20"/>
                <w:szCs w:val="20"/>
                <w:lang w:val="en-GB"/>
              </w:rPr>
            </w:pPr>
            <w:proofErr w:type="gramStart"/>
            <w:r>
              <w:rPr>
                <w:color w:val="FF0000"/>
                <w:sz w:val="20"/>
                <w:szCs w:val="20"/>
                <w:lang w:val="en-GB"/>
              </w:rPr>
              <w:t>i</w:t>
            </w:r>
            <w:r w:rsidR="00EB493B">
              <w:rPr>
                <w:color w:val="FF0000"/>
                <w:sz w:val="20"/>
                <w:szCs w:val="20"/>
                <w:lang w:val="en-GB"/>
              </w:rPr>
              <w:t>f</w:t>
            </w:r>
            <w:proofErr w:type="gramEnd"/>
            <w:r w:rsidR="00EB493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="003970DB">
              <w:rPr>
                <w:color w:val="FF0000"/>
                <w:sz w:val="20"/>
                <w:szCs w:val="20"/>
                <w:lang w:val="en-GB"/>
              </w:rPr>
              <w:t>You</w:t>
            </w:r>
            <w:r w:rsidR="003B5667">
              <w:rPr>
                <w:color w:val="FF0000"/>
                <w:sz w:val="20"/>
                <w:szCs w:val="20"/>
                <w:lang w:val="en-GB"/>
              </w:rPr>
              <w:t xml:space="preserve"> require to pay for the reservation via Agency Payment,</w:t>
            </w:r>
            <w:r w:rsidR="003970DB">
              <w:rPr>
                <w:color w:val="FF0000"/>
                <w:sz w:val="20"/>
                <w:szCs w:val="20"/>
                <w:lang w:val="en-GB"/>
              </w:rPr>
              <w:t xml:space="preserve"> or you wish to pay via virtual credit card, </w:t>
            </w:r>
            <w:r w:rsidR="001F46E6" w:rsidRPr="006942BE">
              <w:rPr>
                <w:color w:val="FF0000"/>
                <w:sz w:val="20"/>
                <w:szCs w:val="20"/>
                <w:lang w:val="en-GB"/>
              </w:rPr>
              <w:t>you will need to begin your booking via the availability booking flow.</w:t>
            </w:r>
          </w:p>
          <w:p w14:paraId="2B65AAAD" w14:textId="77777777" w:rsidR="0074708D" w:rsidRPr="0074708D" w:rsidRDefault="0074708D" w:rsidP="001F46E6">
            <w:pPr>
              <w:rPr>
                <w:i/>
                <w:color w:val="FF0000"/>
                <w:sz w:val="20"/>
                <w:szCs w:val="20"/>
                <w:lang w:val="en-GB"/>
              </w:rPr>
            </w:pPr>
            <w:r w:rsidRPr="0074708D">
              <w:rPr>
                <w:i/>
                <w:color w:val="FF0000"/>
                <w:sz w:val="20"/>
                <w:szCs w:val="20"/>
                <w:lang w:val="en-GB"/>
              </w:rPr>
              <w:t>This is a known issue and will be corrected in a later release</w:t>
            </w:r>
          </w:p>
          <w:p w14:paraId="2B65AAAE" w14:textId="77777777" w:rsidR="00AC3B17" w:rsidRPr="006942BE" w:rsidRDefault="00AC3B17" w:rsidP="000432CA">
            <w:pPr>
              <w:rPr>
                <w:sz w:val="20"/>
                <w:szCs w:val="20"/>
              </w:rPr>
            </w:pPr>
          </w:p>
          <w:p w14:paraId="2B65AAAF" w14:textId="77777777" w:rsidR="007B053D" w:rsidRPr="006942BE" w:rsidRDefault="007B053D" w:rsidP="000432CA">
            <w:pPr>
              <w:rPr>
                <w:color w:val="FF0000"/>
                <w:sz w:val="20"/>
                <w:szCs w:val="20"/>
              </w:rPr>
            </w:pPr>
            <w:r w:rsidRPr="006942BE">
              <w:rPr>
                <w:color w:val="FF0000"/>
                <w:sz w:val="20"/>
                <w:szCs w:val="20"/>
              </w:rPr>
              <w:t>Please see separate clue card for booking from</w:t>
            </w:r>
            <w:r w:rsidR="00224EF9" w:rsidRPr="006942BE">
              <w:rPr>
                <w:color w:val="FF0000"/>
                <w:sz w:val="20"/>
                <w:szCs w:val="20"/>
              </w:rPr>
              <w:t xml:space="preserve"> an availability booking flow.</w:t>
            </w:r>
          </w:p>
          <w:p w14:paraId="2B65AAB2" w14:textId="77777777" w:rsidR="00AC3B17" w:rsidRPr="006942BE" w:rsidRDefault="00AC3B17" w:rsidP="000432CA">
            <w:pPr>
              <w:rPr>
                <w:sz w:val="20"/>
                <w:szCs w:val="20"/>
              </w:rPr>
            </w:pPr>
          </w:p>
          <w:p w14:paraId="65CBA160" w14:textId="77777777" w:rsidR="003419D1" w:rsidRPr="00346954" w:rsidRDefault="003419D1" w:rsidP="003419D1">
            <w:pPr>
              <w:rPr>
                <w:sz w:val="22"/>
                <w:szCs w:val="22"/>
              </w:rPr>
            </w:pPr>
            <w:r w:rsidRPr="00346954">
              <w:rPr>
                <w:sz w:val="22"/>
                <w:szCs w:val="22"/>
              </w:rPr>
              <w:t>Air Asia Malaysia (AK)</w:t>
            </w:r>
          </w:p>
          <w:p w14:paraId="4FFAC3E7" w14:textId="77777777" w:rsidR="003419D1" w:rsidRPr="00346954" w:rsidRDefault="003419D1" w:rsidP="003419D1">
            <w:pPr>
              <w:rPr>
                <w:sz w:val="22"/>
                <w:szCs w:val="22"/>
              </w:rPr>
            </w:pPr>
            <w:r w:rsidRPr="00346954">
              <w:rPr>
                <w:sz w:val="22"/>
                <w:szCs w:val="22"/>
              </w:rPr>
              <w:t>Air Asia Indonesia (QZ)</w:t>
            </w:r>
          </w:p>
          <w:p w14:paraId="623A6190" w14:textId="77777777" w:rsidR="003419D1" w:rsidRPr="00346954" w:rsidRDefault="003419D1" w:rsidP="003419D1">
            <w:pPr>
              <w:rPr>
                <w:sz w:val="22"/>
                <w:szCs w:val="22"/>
              </w:rPr>
            </w:pPr>
            <w:r w:rsidRPr="00346954">
              <w:rPr>
                <w:sz w:val="22"/>
                <w:szCs w:val="22"/>
              </w:rPr>
              <w:t>Air Asia X (D7)</w:t>
            </w:r>
          </w:p>
          <w:p w14:paraId="74BDB9AF" w14:textId="77777777" w:rsidR="003419D1" w:rsidRDefault="003419D1" w:rsidP="003419D1">
            <w:pPr>
              <w:rPr>
                <w:sz w:val="22"/>
                <w:szCs w:val="22"/>
              </w:rPr>
            </w:pPr>
            <w:r w:rsidRPr="00346954">
              <w:rPr>
                <w:sz w:val="22"/>
                <w:szCs w:val="22"/>
              </w:rPr>
              <w:t>Air Asia Thailand (FD)</w:t>
            </w:r>
          </w:p>
          <w:p w14:paraId="2D896FC1" w14:textId="77777777" w:rsidR="003419D1" w:rsidRPr="003419D1" w:rsidRDefault="003419D1" w:rsidP="003419D1">
            <w:pPr>
              <w:rPr>
                <w:sz w:val="22"/>
                <w:szCs w:val="22"/>
                <w:lang w:val="it-IT"/>
              </w:rPr>
            </w:pPr>
            <w:r w:rsidRPr="003419D1">
              <w:rPr>
                <w:sz w:val="22"/>
                <w:szCs w:val="22"/>
                <w:lang w:val="it-IT"/>
              </w:rPr>
              <w:t>AirAsia India (I5)</w:t>
            </w:r>
          </w:p>
          <w:p w14:paraId="0C90F849" w14:textId="77777777" w:rsidR="003419D1" w:rsidRPr="00BF452A" w:rsidRDefault="003419D1" w:rsidP="003419D1">
            <w:pPr>
              <w:rPr>
                <w:sz w:val="22"/>
                <w:szCs w:val="22"/>
                <w:lang w:val="it-IT"/>
              </w:rPr>
            </w:pPr>
            <w:r w:rsidRPr="00BF452A">
              <w:rPr>
                <w:sz w:val="22"/>
                <w:szCs w:val="22"/>
                <w:lang w:val="it-IT"/>
              </w:rPr>
              <w:t>AirAsia Zest (Z2)</w:t>
            </w:r>
          </w:p>
          <w:p w14:paraId="2B65AAB3" w14:textId="3091D2B3" w:rsidR="00AC3B17" w:rsidRPr="006942BE" w:rsidRDefault="003419D1" w:rsidP="003419D1">
            <w:pPr>
              <w:rPr>
                <w:sz w:val="20"/>
                <w:szCs w:val="20"/>
              </w:rPr>
            </w:pPr>
            <w:r w:rsidRPr="00BF452A">
              <w:rPr>
                <w:sz w:val="22"/>
                <w:szCs w:val="22"/>
                <w:lang w:val="it-IT"/>
              </w:rPr>
              <w:t>Thai AirAsia X (</w:t>
            </w:r>
            <w:r>
              <w:rPr>
                <w:sz w:val="22"/>
                <w:szCs w:val="22"/>
                <w:lang w:val="it-IT"/>
              </w:rPr>
              <w:t>XJ)</w:t>
            </w:r>
          </w:p>
          <w:p w14:paraId="2B65AAB4" w14:textId="77777777" w:rsidR="00AC3B17" w:rsidRPr="006942BE" w:rsidRDefault="00AC3B17" w:rsidP="000432CA">
            <w:pPr>
              <w:rPr>
                <w:sz w:val="20"/>
                <w:szCs w:val="20"/>
              </w:rPr>
            </w:pPr>
          </w:p>
          <w:p w14:paraId="2B65AAB5" w14:textId="77777777" w:rsidR="00AC3B17" w:rsidRPr="006942BE" w:rsidRDefault="00AC3B17" w:rsidP="00AC3B17">
            <w:pPr>
              <w:rPr>
                <w:sz w:val="20"/>
                <w:szCs w:val="20"/>
              </w:rPr>
            </w:pPr>
          </w:p>
          <w:p w14:paraId="2B65AAB6" w14:textId="77777777" w:rsidR="00AC3B17" w:rsidRPr="006942BE" w:rsidRDefault="00AC3B17" w:rsidP="00AC3B17">
            <w:pPr>
              <w:rPr>
                <w:sz w:val="20"/>
                <w:szCs w:val="20"/>
              </w:rPr>
            </w:pPr>
          </w:p>
        </w:tc>
      </w:tr>
      <w:tr w:rsidR="00947F82" w:rsidRPr="00A36C47" w14:paraId="2B65AABF" w14:textId="77777777" w:rsidTr="00947F82">
        <w:tc>
          <w:tcPr>
            <w:tcW w:w="2160" w:type="dxa"/>
          </w:tcPr>
          <w:p w14:paraId="2B65AAB8" w14:textId="77777777" w:rsidR="00947F82" w:rsidRPr="00A36C47" w:rsidRDefault="00947F82" w:rsidP="000432CA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Book required class</w:t>
            </w:r>
          </w:p>
        </w:tc>
        <w:tc>
          <w:tcPr>
            <w:tcW w:w="6204" w:type="dxa"/>
          </w:tcPr>
          <w:p w14:paraId="2B65AAB9" w14:textId="77777777" w:rsidR="00AB1CAA" w:rsidRDefault="00AC3B17" w:rsidP="000432CA">
            <w:pPr>
              <w:rPr>
                <w:b/>
                <w:sz w:val="22"/>
                <w:szCs w:val="22"/>
              </w:rPr>
            </w:pPr>
            <w:r w:rsidRPr="00AC3B17">
              <w:rPr>
                <w:b/>
                <w:sz w:val="22"/>
                <w:szCs w:val="22"/>
              </w:rPr>
              <w:t>Click on book to select option</w:t>
            </w:r>
          </w:p>
          <w:p w14:paraId="2B65AABA" w14:textId="6B8A6117" w:rsidR="00AB1CAA" w:rsidRDefault="003B651E" w:rsidP="000432C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BB9915" wp14:editId="24A1F043">
                  <wp:extent cx="3764280" cy="7162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606" cy="71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5AABB" w14:textId="77777777" w:rsidR="008A3988" w:rsidRPr="00A36C47" w:rsidRDefault="008A3988" w:rsidP="000432C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65AABC" w14:textId="77777777" w:rsidR="008A3988" w:rsidRPr="006942BE" w:rsidRDefault="008A3988" w:rsidP="00AC3B17">
            <w:pPr>
              <w:rPr>
                <w:sz w:val="20"/>
                <w:szCs w:val="20"/>
              </w:rPr>
            </w:pPr>
          </w:p>
          <w:p w14:paraId="2B65AABD" w14:textId="77777777" w:rsidR="00AC3B17" w:rsidRPr="006942BE" w:rsidRDefault="00AC3B17" w:rsidP="00AC3B17">
            <w:pPr>
              <w:rPr>
                <w:sz w:val="20"/>
                <w:szCs w:val="20"/>
              </w:rPr>
            </w:pPr>
          </w:p>
          <w:p w14:paraId="2B65AABE" w14:textId="77777777" w:rsidR="00AB1CAA" w:rsidRPr="006942BE" w:rsidRDefault="00AB1CAA" w:rsidP="00681D27">
            <w:pPr>
              <w:rPr>
                <w:i/>
                <w:sz w:val="20"/>
                <w:szCs w:val="20"/>
              </w:rPr>
            </w:pPr>
          </w:p>
        </w:tc>
      </w:tr>
      <w:tr w:rsidR="00947F82" w:rsidRPr="00A36C47" w14:paraId="2B65AACB" w14:textId="77777777" w:rsidTr="00875A63">
        <w:trPr>
          <w:trHeight w:val="58"/>
        </w:trPr>
        <w:tc>
          <w:tcPr>
            <w:tcW w:w="2160" w:type="dxa"/>
          </w:tcPr>
          <w:p w14:paraId="6BFDF73F" w14:textId="77777777" w:rsidR="00947F82" w:rsidRDefault="00947F82" w:rsidP="000432CA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Enter mandatory passenger information</w:t>
            </w:r>
          </w:p>
          <w:p w14:paraId="09032F8A" w14:textId="77777777" w:rsidR="00EE1869" w:rsidRDefault="00EE1869" w:rsidP="000432CA">
            <w:pPr>
              <w:rPr>
                <w:sz w:val="22"/>
                <w:szCs w:val="22"/>
              </w:rPr>
            </w:pPr>
          </w:p>
          <w:p w14:paraId="5A437A27" w14:textId="77777777" w:rsidR="00EE1869" w:rsidRDefault="00EE1869" w:rsidP="000432CA">
            <w:pPr>
              <w:rPr>
                <w:sz w:val="22"/>
                <w:szCs w:val="22"/>
              </w:rPr>
            </w:pPr>
          </w:p>
          <w:p w14:paraId="69B20CC5" w14:textId="77777777" w:rsidR="00EE1869" w:rsidRDefault="00EE1869" w:rsidP="000432CA">
            <w:pPr>
              <w:rPr>
                <w:sz w:val="22"/>
                <w:szCs w:val="22"/>
              </w:rPr>
            </w:pPr>
          </w:p>
          <w:p w14:paraId="6EA0E344" w14:textId="77777777" w:rsidR="00EE1869" w:rsidRDefault="00EE1869" w:rsidP="000432CA">
            <w:pPr>
              <w:rPr>
                <w:sz w:val="22"/>
                <w:szCs w:val="22"/>
              </w:rPr>
            </w:pPr>
          </w:p>
          <w:p w14:paraId="2D3B91A7" w14:textId="77777777" w:rsidR="00EE1869" w:rsidRDefault="00EE1869" w:rsidP="000432CA">
            <w:pPr>
              <w:rPr>
                <w:sz w:val="22"/>
                <w:szCs w:val="22"/>
              </w:rPr>
            </w:pPr>
          </w:p>
          <w:p w14:paraId="614F8783" w14:textId="77777777" w:rsidR="00EE1869" w:rsidRDefault="00EE1869" w:rsidP="000432CA">
            <w:pPr>
              <w:rPr>
                <w:sz w:val="22"/>
                <w:szCs w:val="22"/>
              </w:rPr>
            </w:pPr>
          </w:p>
          <w:p w14:paraId="20C08AB1" w14:textId="77777777" w:rsidR="00EE1869" w:rsidRDefault="00EE1869" w:rsidP="000432CA">
            <w:pPr>
              <w:rPr>
                <w:sz w:val="22"/>
                <w:szCs w:val="22"/>
              </w:rPr>
            </w:pPr>
            <w:r w:rsidRPr="0040648A">
              <w:rPr>
                <w:sz w:val="22"/>
                <w:szCs w:val="22"/>
              </w:rPr>
              <w:lastRenderedPageBreak/>
              <w:t>Selling ancillaries</w:t>
            </w:r>
          </w:p>
          <w:p w14:paraId="15957EEC" w14:textId="77777777" w:rsidR="00EE1869" w:rsidRDefault="00EE1869" w:rsidP="000432CA">
            <w:pPr>
              <w:rPr>
                <w:sz w:val="22"/>
                <w:szCs w:val="22"/>
              </w:rPr>
            </w:pPr>
          </w:p>
          <w:p w14:paraId="2B65AAC0" w14:textId="430E903F" w:rsidR="00EE1869" w:rsidRPr="00A36C47" w:rsidRDefault="00EE1869" w:rsidP="000432CA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14:paraId="070CD392" w14:textId="77777777" w:rsidR="008724EE" w:rsidRPr="00D8068F" w:rsidRDefault="008724EE" w:rsidP="008724EE">
            <w:pPr>
              <w:rPr>
                <w:b/>
                <w:sz w:val="22"/>
                <w:szCs w:val="22"/>
              </w:rPr>
            </w:pPr>
            <w:r w:rsidRPr="00D8068F">
              <w:rPr>
                <w:b/>
                <w:sz w:val="22"/>
                <w:szCs w:val="22"/>
              </w:rPr>
              <w:lastRenderedPageBreak/>
              <w:t xml:space="preserve">N.TEST/JADE MRS </w:t>
            </w:r>
          </w:p>
          <w:p w14:paraId="121D4988" w14:textId="77777777" w:rsidR="008724EE" w:rsidRPr="00D8068F" w:rsidRDefault="008724EE" w:rsidP="008724EE">
            <w:pPr>
              <w:rPr>
                <w:b/>
                <w:sz w:val="22"/>
                <w:szCs w:val="22"/>
              </w:rPr>
            </w:pPr>
            <w:r w:rsidRPr="00D8068F">
              <w:rPr>
                <w:b/>
                <w:sz w:val="22"/>
                <w:szCs w:val="22"/>
              </w:rPr>
              <w:t>T.T*</w:t>
            </w:r>
          </w:p>
          <w:p w14:paraId="089A9072" w14:textId="77777777" w:rsidR="008724EE" w:rsidRPr="00D8068F" w:rsidRDefault="008724EE" w:rsidP="008724EE">
            <w:pPr>
              <w:rPr>
                <w:b/>
                <w:sz w:val="22"/>
                <w:szCs w:val="22"/>
              </w:rPr>
            </w:pPr>
            <w:r w:rsidRPr="00D8068F">
              <w:rPr>
                <w:b/>
                <w:sz w:val="22"/>
                <w:szCs w:val="22"/>
              </w:rPr>
              <w:t>W.10 HURRICANE WAY*SLOUGH*BERKS*GB*P/SL3 8AG</w:t>
            </w:r>
          </w:p>
          <w:p w14:paraId="2CA41512" w14:textId="77777777" w:rsidR="008724EE" w:rsidRDefault="008724EE" w:rsidP="008724EE">
            <w:pPr>
              <w:rPr>
                <w:b/>
                <w:sz w:val="22"/>
                <w:szCs w:val="22"/>
              </w:rPr>
            </w:pPr>
            <w:r w:rsidRPr="00D8068F">
              <w:rPr>
                <w:b/>
                <w:sz w:val="22"/>
                <w:szCs w:val="22"/>
              </w:rPr>
              <w:t>MT. or MF.</w:t>
            </w:r>
            <w:r>
              <w:rPr>
                <w:b/>
                <w:sz w:val="22"/>
                <w:szCs w:val="22"/>
              </w:rPr>
              <w:t xml:space="preserve">      example:   MT.JADE.TEST@GALILEO.COM  </w:t>
            </w:r>
          </w:p>
          <w:p w14:paraId="0FA95109" w14:textId="416AEABD" w:rsidR="003B651E" w:rsidRPr="003B651E" w:rsidRDefault="003B651E" w:rsidP="003B651E">
            <w:pPr>
              <w:rPr>
                <w:b/>
                <w:bCs/>
                <w:sz w:val="22"/>
                <w:szCs w:val="22"/>
              </w:rPr>
            </w:pPr>
            <w:r w:rsidRPr="00D8068F">
              <w:rPr>
                <w:b/>
                <w:bCs/>
                <w:sz w:val="22"/>
                <w:szCs w:val="22"/>
              </w:rPr>
              <w:t>SI.P1/SSRDOCSAKHK1////GB/20JAN84/F//TEST/JADE</w:t>
            </w:r>
          </w:p>
          <w:p w14:paraId="2DC91B19" w14:textId="77777777" w:rsidR="008724EE" w:rsidRPr="00D8068F" w:rsidRDefault="008724EE" w:rsidP="008724EE">
            <w:pPr>
              <w:rPr>
                <w:b/>
                <w:sz w:val="22"/>
                <w:szCs w:val="22"/>
              </w:rPr>
            </w:pPr>
            <w:r w:rsidRPr="00D8068F">
              <w:rPr>
                <w:b/>
                <w:sz w:val="22"/>
                <w:szCs w:val="22"/>
              </w:rPr>
              <w:t>P.</w:t>
            </w:r>
            <w:r>
              <w:rPr>
                <w:b/>
                <w:sz w:val="22"/>
                <w:szCs w:val="22"/>
              </w:rPr>
              <w:t>LONT*02071234567</w:t>
            </w:r>
          </w:p>
          <w:p w14:paraId="748BDDB6" w14:textId="77777777" w:rsidR="008724EE" w:rsidRPr="00D8068F" w:rsidRDefault="008724EE" w:rsidP="008724EE">
            <w:pPr>
              <w:rPr>
                <w:b/>
                <w:sz w:val="22"/>
                <w:szCs w:val="22"/>
              </w:rPr>
            </w:pPr>
            <w:r w:rsidRPr="00D8068F">
              <w:rPr>
                <w:b/>
                <w:sz w:val="22"/>
                <w:szCs w:val="22"/>
              </w:rPr>
              <w:t>R.</w:t>
            </w:r>
          </w:p>
          <w:p w14:paraId="54F707A9" w14:textId="77777777" w:rsidR="003970DB" w:rsidRDefault="003970DB" w:rsidP="003D176C">
            <w:pPr>
              <w:rPr>
                <w:b/>
                <w:sz w:val="22"/>
                <w:szCs w:val="22"/>
              </w:rPr>
            </w:pPr>
          </w:p>
          <w:p w14:paraId="30A16AE0" w14:textId="77777777" w:rsidR="00CA76CD" w:rsidRDefault="00CA76CD" w:rsidP="003D176C">
            <w:pPr>
              <w:rPr>
                <w:i/>
                <w:sz w:val="20"/>
                <w:szCs w:val="20"/>
              </w:rPr>
            </w:pPr>
            <w:r w:rsidRPr="003970DB">
              <w:rPr>
                <w:i/>
                <w:sz w:val="20"/>
                <w:szCs w:val="20"/>
              </w:rPr>
              <w:t>To check what salutations an airline accepts – Z*NT</w:t>
            </w:r>
          </w:p>
          <w:p w14:paraId="759F6D95" w14:textId="77777777" w:rsidR="00EE1869" w:rsidRDefault="00EE1869" w:rsidP="00EE1869">
            <w:pPr>
              <w:rPr>
                <w:b/>
                <w:sz w:val="22"/>
                <w:szCs w:val="22"/>
              </w:rPr>
            </w:pPr>
            <w:r w:rsidRPr="0040648A">
              <w:rPr>
                <w:b/>
                <w:sz w:val="22"/>
                <w:szCs w:val="22"/>
              </w:rPr>
              <w:lastRenderedPageBreak/>
              <w:t>Launch Ancillary basket from PNR Viewer</w:t>
            </w:r>
          </w:p>
          <w:p w14:paraId="003BDD4D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</w:p>
          <w:p w14:paraId="3F2BA4B1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63C82" wp14:editId="7AF9D01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522605</wp:posOffset>
                      </wp:positionV>
                      <wp:extent cx="266700" cy="358140"/>
                      <wp:effectExtent l="0" t="0" r="19050" b="228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581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4CAC1" id="Oval 16" o:spid="_x0000_s1026" style="position:absolute;margin-left:243.45pt;margin-top:41.15pt;width:2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6A4E1F0" wp14:editId="48E641F5">
                  <wp:extent cx="3771900" cy="9220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229" cy="92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9E7A1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</w:p>
          <w:p w14:paraId="38A0BD66" w14:textId="77777777" w:rsidR="00EE1869" w:rsidRPr="0040648A" w:rsidRDefault="00EE1869" w:rsidP="00EE1869">
            <w:pPr>
              <w:rPr>
                <w:b/>
                <w:sz w:val="22"/>
                <w:szCs w:val="22"/>
              </w:rPr>
            </w:pPr>
            <w:r w:rsidRPr="0040648A">
              <w:rPr>
                <w:b/>
                <w:sz w:val="22"/>
                <w:szCs w:val="22"/>
              </w:rPr>
              <w:t>Place a quantity in corresponding white box for the ancillary that you wish to sell, remembering to select the passenger from the top left drop down box for multi passenger reservations.</w:t>
            </w:r>
          </w:p>
          <w:p w14:paraId="098ECE98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</w:p>
          <w:p w14:paraId="597F0C4D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46E37F" wp14:editId="065382BC">
                  <wp:extent cx="3771900" cy="22936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42" cy="229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BBD6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</w:p>
          <w:p w14:paraId="15BE0717" w14:textId="77777777" w:rsidR="00EE1869" w:rsidRPr="0040648A" w:rsidRDefault="00EE1869" w:rsidP="00EE1869">
            <w:pPr>
              <w:rPr>
                <w:b/>
                <w:sz w:val="22"/>
                <w:szCs w:val="22"/>
              </w:rPr>
            </w:pPr>
            <w:r w:rsidRPr="0040648A">
              <w:rPr>
                <w:b/>
                <w:sz w:val="22"/>
                <w:szCs w:val="22"/>
              </w:rPr>
              <w:t>Click on review to see a summary of what ancillaries have been selected.</w:t>
            </w:r>
          </w:p>
          <w:p w14:paraId="3622CB0F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</w:p>
          <w:p w14:paraId="6FD4BFC9" w14:textId="1B852288" w:rsidR="00EE1869" w:rsidRDefault="00EE1869" w:rsidP="003D176C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8A733A" wp14:editId="53206C7E">
                  <wp:extent cx="3771900" cy="2247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42" cy="225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E6AD8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</w:p>
          <w:p w14:paraId="1A305A9E" w14:textId="77777777" w:rsidR="00EE1869" w:rsidRDefault="00EE1869" w:rsidP="003D176C">
            <w:pPr>
              <w:rPr>
                <w:b/>
                <w:sz w:val="22"/>
                <w:szCs w:val="22"/>
              </w:rPr>
            </w:pPr>
          </w:p>
          <w:p w14:paraId="4C11259C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48DCA3B8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53819FB6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2ED8E91A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52735812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2E068B46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4C19C303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135B27FA" w14:textId="77777777" w:rsidR="00875A63" w:rsidRDefault="00875A63" w:rsidP="003D176C">
            <w:pPr>
              <w:rPr>
                <w:b/>
                <w:sz w:val="22"/>
                <w:szCs w:val="22"/>
              </w:rPr>
            </w:pPr>
          </w:p>
          <w:p w14:paraId="2B65AAC7" w14:textId="5953072B" w:rsidR="00875A63" w:rsidRPr="005A2FD3" w:rsidRDefault="00875A63" w:rsidP="003D176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65AAC8" w14:textId="77777777" w:rsidR="00947F82" w:rsidRDefault="00947F82" w:rsidP="000432CA">
            <w:pPr>
              <w:rPr>
                <w:i/>
                <w:sz w:val="20"/>
                <w:szCs w:val="20"/>
              </w:rPr>
            </w:pPr>
            <w:r w:rsidRPr="006942BE">
              <w:rPr>
                <w:i/>
                <w:sz w:val="20"/>
                <w:szCs w:val="20"/>
              </w:rPr>
              <w:lastRenderedPageBreak/>
              <w:t xml:space="preserve">5 Fields required for the address including country and post code *P/ </w:t>
            </w:r>
          </w:p>
          <w:p w14:paraId="2B65AAC9" w14:textId="77777777" w:rsidR="00850348" w:rsidRPr="006942BE" w:rsidRDefault="00850348" w:rsidP="000432CA">
            <w:pPr>
              <w:rPr>
                <w:i/>
                <w:sz w:val="20"/>
                <w:szCs w:val="20"/>
              </w:rPr>
            </w:pPr>
          </w:p>
          <w:p w14:paraId="6E96FE95" w14:textId="77777777" w:rsidR="00705067" w:rsidRDefault="00705067" w:rsidP="00705067">
            <w:pPr>
              <w:rPr>
                <w:i/>
                <w:sz w:val="20"/>
                <w:szCs w:val="20"/>
              </w:rPr>
            </w:pPr>
            <w:r w:rsidRPr="002047D7">
              <w:rPr>
                <w:i/>
                <w:sz w:val="20"/>
                <w:szCs w:val="20"/>
              </w:rPr>
              <w:t xml:space="preserve">Date of birth and Nationality are required to end booking  for each </w:t>
            </w:r>
            <w:proofErr w:type="spellStart"/>
            <w:r w:rsidRPr="002047D7">
              <w:rPr>
                <w:i/>
                <w:sz w:val="20"/>
                <w:szCs w:val="20"/>
              </w:rPr>
              <w:t>pax</w:t>
            </w:r>
            <w:proofErr w:type="spellEnd"/>
            <w:r w:rsidRPr="002047D7">
              <w:rPr>
                <w:i/>
                <w:sz w:val="20"/>
                <w:szCs w:val="20"/>
              </w:rPr>
              <w:t>.(Use Current GDS Formats for SSRDOCS)</w:t>
            </w:r>
          </w:p>
          <w:p w14:paraId="273EF80E" w14:textId="77777777" w:rsidR="00EE1869" w:rsidRDefault="00EE1869" w:rsidP="00705067">
            <w:pPr>
              <w:rPr>
                <w:i/>
                <w:sz w:val="20"/>
                <w:szCs w:val="20"/>
              </w:rPr>
            </w:pPr>
          </w:p>
          <w:p w14:paraId="35BEF2CD" w14:textId="77777777" w:rsidR="00EE1869" w:rsidRDefault="00EE1869" w:rsidP="00705067">
            <w:pPr>
              <w:rPr>
                <w:i/>
                <w:sz w:val="20"/>
                <w:szCs w:val="20"/>
              </w:rPr>
            </w:pPr>
          </w:p>
          <w:p w14:paraId="2726E92A" w14:textId="77777777" w:rsidR="00EE1869" w:rsidRPr="0040648A" w:rsidRDefault="00EE1869" w:rsidP="00EE1869">
            <w:pPr>
              <w:rPr>
                <w:noProof/>
                <w:sz w:val="20"/>
                <w:szCs w:val="20"/>
              </w:rPr>
            </w:pPr>
            <w:r w:rsidRPr="0040648A">
              <w:rPr>
                <w:sz w:val="20"/>
                <w:szCs w:val="20"/>
              </w:rPr>
              <w:lastRenderedPageBreak/>
              <w:t>Ancillaries can be filtered by passenger or by ancillary type.</w:t>
            </w:r>
            <w:r w:rsidRPr="0040648A">
              <w:rPr>
                <w:noProof/>
                <w:sz w:val="20"/>
                <w:szCs w:val="20"/>
              </w:rPr>
              <w:t xml:space="preserve">  </w:t>
            </w:r>
          </w:p>
          <w:p w14:paraId="1ACBB904" w14:textId="77777777" w:rsidR="00EE1869" w:rsidRPr="0040648A" w:rsidRDefault="00EE1869" w:rsidP="00EE1869">
            <w:pPr>
              <w:rPr>
                <w:noProof/>
                <w:sz w:val="20"/>
                <w:szCs w:val="20"/>
              </w:rPr>
            </w:pPr>
          </w:p>
          <w:p w14:paraId="1485903E" w14:textId="77777777" w:rsidR="00EE1869" w:rsidRPr="0040648A" w:rsidRDefault="00EE1869" w:rsidP="00EE1869">
            <w:pPr>
              <w:rPr>
                <w:noProof/>
                <w:sz w:val="20"/>
                <w:szCs w:val="20"/>
              </w:rPr>
            </w:pPr>
            <w:r w:rsidRPr="0040648A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A6FF179" wp14:editId="238F75FE">
                  <wp:extent cx="1666875" cy="67450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67" cy="67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B606E" w14:textId="77777777" w:rsidR="00EE1869" w:rsidRPr="0040648A" w:rsidRDefault="00EE1869" w:rsidP="00EE1869">
            <w:pPr>
              <w:rPr>
                <w:sz w:val="20"/>
                <w:szCs w:val="20"/>
              </w:rPr>
            </w:pPr>
          </w:p>
          <w:p w14:paraId="60AF47DB" w14:textId="77777777" w:rsidR="00EE1869" w:rsidRPr="0040648A" w:rsidRDefault="00EE1869" w:rsidP="00EE1869">
            <w:pPr>
              <w:rPr>
                <w:sz w:val="20"/>
                <w:szCs w:val="20"/>
              </w:rPr>
            </w:pPr>
          </w:p>
          <w:p w14:paraId="3F648BFA" w14:textId="6950D97F" w:rsidR="00EE1869" w:rsidRPr="0040648A" w:rsidRDefault="00875A63" w:rsidP="00EE1869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B4BD1E" wp14:editId="02FC0AA0">
                  <wp:extent cx="1615440" cy="145542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580" cy="145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AD37C" w14:textId="77777777" w:rsidR="00EE1869" w:rsidRPr="0040648A" w:rsidRDefault="00EE1869" w:rsidP="00EE1869">
            <w:pPr>
              <w:rPr>
                <w:sz w:val="20"/>
                <w:szCs w:val="20"/>
              </w:rPr>
            </w:pPr>
          </w:p>
          <w:p w14:paraId="79756169" w14:textId="77777777" w:rsidR="00EE1869" w:rsidRDefault="00EE1869" w:rsidP="00705067">
            <w:pPr>
              <w:rPr>
                <w:i/>
                <w:sz w:val="20"/>
                <w:szCs w:val="20"/>
              </w:rPr>
            </w:pPr>
          </w:p>
          <w:p w14:paraId="74B0F460" w14:textId="77777777" w:rsidR="003970DB" w:rsidRDefault="003970DB" w:rsidP="00850348">
            <w:pPr>
              <w:rPr>
                <w:i/>
                <w:sz w:val="20"/>
                <w:szCs w:val="20"/>
              </w:rPr>
            </w:pPr>
          </w:p>
          <w:p w14:paraId="439C0EDF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54F34E90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1519C414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1883FDF9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1AB2F09B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5DC53828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72084C2A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435EEE34" w14:textId="77777777" w:rsidR="00417C23" w:rsidRDefault="00417C23" w:rsidP="00850348">
            <w:pPr>
              <w:rPr>
                <w:i/>
                <w:sz w:val="20"/>
                <w:szCs w:val="20"/>
              </w:rPr>
            </w:pPr>
          </w:p>
          <w:p w14:paraId="7ACF0BC6" w14:textId="77777777" w:rsidR="00875A63" w:rsidRDefault="00875A63" w:rsidP="00417C23">
            <w:pPr>
              <w:rPr>
                <w:i/>
                <w:sz w:val="20"/>
                <w:szCs w:val="20"/>
              </w:rPr>
            </w:pPr>
          </w:p>
          <w:p w14:paraId="7403A62F" w14:textId="77777777" w:rsidR="00875A63" w:rsidRDefault="00875A63" w:rsidP="00417C23">
            <w:pPr>
              <w:rPr>
                <w:i/>
                <w:sz w:val="20"/>
                <w:szCs w:val="20"/>
              </w:rPr>
            </w:pPr>
          </w:p>
          <w:p w14:paraId="4B0B51A2" w14:textId="77777777" w:rsidR="00875A63" w:rsidRDefault="00875A63" w:rsidP="00417C23">
            <w:pPr>
              <w:rPr>
                <w:i/>
                <w:sz w:val="20"/>
                <w:szCs w:val="20"/>
              </w:rPr>
            </w:pPr>
          </w:p>
          <w:p w14:paraId="2BE51FFA" w14:textId="77777777" w:rsidR="00417C23" w:rsidRPr="0040648A" w:rsidRDefault="00417C23" w:rsidP="00417C23">
            <w:pPr>
              <w:rPr>
                <w:i/>
                <w:sz w:val="20"/>
                <w:szCs w:val="20"/>
              </w:rPr>
            </w:pPr>
            <w:r w:rsidRPr="0040648A">
              <w:rPr>
                <w:i/>
                <w:sz w:val="20"/>
                <w:szCs w:val="20"/>
              </w:rPr>
              <w:t>Click apply to add them to the reservation.</w:t>
            </w:r>
          </w:p>
          <w:p w14:paraId="1008808E" w14:textId="77777777" w:rsidR="00417C23" w:rsidRPr="0040648A" w:rsidRDefault="00417C23" w:rsidP="00417C23">
            <w:pPr>
              <w:rPr>
                <w:i/>
                <w:sz w:val="20"/>
                <w:szCs w:val="20"/>
              </w:rPr>
            </w:pPr>
          </w:p>
          <w:p w14:paraId="31388D0C" w14:textId="77777777" w:rsidR="00417C23" w:rsidRPr="006942BE" w:rsidRDefault="00417C23" w:rsidP="00417C23">
            <w:pPr>
              <w:rPr>
                <w:color w:val="FF0000"/>
                <w:sz w:val="20"/>
                <w:szCs w:val="20"/>
                <w:lang w:val="en-GB"/>
              </w:rPr>
            </w:pPr>
            <w:r w:rsidRPr="006942BE">
              <w:rPr>
                <w:color w:val="FF0000"/>
                <w:sz w:val="20"/>
                <w:szCs w:val="20"/>
                <w:lang w:val="en-GB"/>
              </w:rPr>
              <w:t>*Should you wish to book more than 1 of each type of ancillary  per passenger/segment, you will need to begin your booking via the availability booking flow</w:t>
            </w:r>
            <w:r>
              <w:rPr>
                <w:color w:val="FF0000"/>
                <w:sz w:val="20"/>
                <w:szCs w:val="20"/>
                <w:lang w:val="en-GB"/>
              </w:rPr>
              <w:t xml:space="preserve"> – This is a known issue and will be addressed in a future Smartpoint release</w:t>
            </w:r>
            <w:r w:rsidRPr="006942BE">
              <w:rPr>
                <w:color w:val="FF0000"/>
                <w:sz w:val="20"/>
                <w:szCs w:val="20"/>
                <w:lang w:val="en-GB"/>
              </w:rPr>
              <w:t>*</w:t>
            </w:r>
          </w:p>
          <w:p w14:paraId="2B65AACA" w14:textId="586E0505" w:rsidR="00417C23" w:rsidRPr="006942BE" w:rsidRDefault="00417C23" w:rsidP="00850348">
            <w:pPr>
              <w:rPr>
                <w:i/>
                <w:sz w:val="20"/>
                <w:szCs w:val="20"/>
              </w:rPr>
            </w:pPr>
          </w:p>
        </w:tc>
      </w:tr>
      <w:tr w:rsidR="00EB493B" w:rsidRPr="00A36C47" w14:paraId="2B65AAF0" w14:textId="77777777" w:rsidTr="00947F82">
        <w:tc>
          <w:tcPr>
            <w:tcW w:w="2160" w:type="dxa"/>
          </w:tcPr>
          <w:p w14:paraId="3413D544" w14:textId="77777777" w:rsidR="00EB493B" w:rsidRDefault="00EB493B" w:rsidP="000432CA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>To display seat map</w:t>
            </w:r>
          </w:p>
          <w:p w14:paraId="77E962C6" w14:textId="77777777" w:rsidR="004943BC" w:rsidRDefault="004943BC" w:rsidP="000432CA">
            <w:pPr>
              <w:rPr>
                <w:sz w:val="22"/>
                <w:szCs w:val="22"/>
              </w:rPr>
            </w:pPr>
          </w:p>
          <w:p w14:paraId="2F742577" w14:textId="77777777" w:rsidR="004943BC" w:rsidRDefault="004943BC" w:rsidP="000432CA">
            <w:pPr>
              <w:rPr>
                <w:b/>
                <w:sz w:val="22"/>
                <w:szCs w:val="22"/>
              </w:rPr>
            </w:pPr>
          </w:p>
          <w:p w14:paraId="2B65AACC" w14:textId="4F7F344C" w:rsidR="004943BC" w:rsidRPr="00A36C47" w:rsidRDefault="004943BC" w:rsidP="000432CA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14:paraId="73749E44" w14:textId="52AD2961" w:rsidR="00EB493B" w:rsidRDefault="004943BC" w:rsidP="00503C31">
            <w:pPr>
              <w:rPr>
                <w:b/>
                <w:sz w:val="22"/>
                <w:szCs w:val="22"/>
              </w:rPr>
            </w:pPr>
            <w:r w:rsidRPr="004943BC">
              <w:rPr>
                <w:b/>
                <w:sz w:val="22"/>
                <w:szCs w:val="22"/>
              </w:rPr>
              <w:t>Hover on the seat number for description and seat cost – click to book.</w:t>
            </w:r>
          </w:p>
          <w:p w14:paraId="220030AE" w14:textId="4E817ACF" w:rsidR="00EB493B" w:rsidRDefault="002174BF" w:rsidP="00AA7B28">
            <w:pPr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5147F7" wp14:editId="2E635DB6">
                  <wp:extent cx="3771900" cy="3383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338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5AAD7" w14:textId="7ED6BE90" w:rsidR="005361BE" w:rsidRPr="00A36C47" w:rsidRDefault="005361BE" w:rsidP="00AA7B2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170163F" w14:textId="77777777" w:rsidR="004943BC" w:rsidRPr="004943BC" w:rsidRDefault="004943BC" w:rsidP="004943BC">
            <w:pPr>
              <w:ind w:firstLine="34"/>
              <w:rPr>
                <w:sz w:val="20"/>
                <w:szCs w:val="20"/>
              </w:rPr>
            </w:pPr>
            <w:r w:rsidRPr="004943BC">
              <w:rPr>
                <w:sz w:val="20"/>
                <w:szCs w:val="20"/>
              </w:rPr>
              <w:t>Click on the next flight to move to that map and allocate seat number.</w:t>
            </w:r>
          </w:p>
          <w:p w14:paraId="24125DB5" w14:textId="77777777" w:rsidR="004943BC" w:rsidRPr="004943BC" w:rsidRDefault="004943BC" w:rsidP="004943BC">
            <w:pPr>
              <w:ind w:firstLine="720"/>
              <w:rPr>
                <w:sz w:val="20"/>
                <w:szCs w:val="20"/>
              </w:rPr>
            </w:pPr>
          </w:p>
          <w:p w14:paraId="6FA1B507" w14:textId="77777777" w:rsidR="004943BC" w:rsidRPr="004943BC" w:rsidRDefault="004943BC" w:rsidP="004943BC">
            <w:pPr>
              <w:ind w:firstLine="34"/>
              <w:rPr>
                <w:sz w:val="20"/>
                <w:szCs w:val="20"/>
              </w:rPr>
            </w:pPr>
            <w:r w:rsidRPr="004943BC">
              <w:rPr>
                <w:sz w:val="20"/>
                <w:szCs w:val="20"/>
              </w:rPr>
              <w:t>Total seat cost added up on the bottom right.</w:t>
            </w:r>
          </w:p>
          <w:p w14:paraId="29AACA4D" w14:textId="77777777" w:rsidR="004943BC" w:rsidRPr="004943BC" w:rsidRDefault="004943BC" w:rsidP="004943BC">
            <w:pPr>
              <w:ind w:firstLine="720"/>
              <w:rPr>
                <w:sz w:val="20"/>
                <w:szCs w:val="20"/>
              </w:rPr>
            </w:pPr>
          </w:p>
          <w:p w14:paraId="2B65AAEF" w14:textId="1E15A465" w:rsidR="00EB493B" w:rsidRPr="006942BE" w:rsidRDefault="005768E2" w:rsidP="004943BC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943BC" w:rsidRPr="004943BC">
              <w:rPr>
                <w:sz w:val="20"/>
                <w:szCs w:val="20"/>
              </w:rPr>
              <w:t>pply to add to the reservation.</w:t>
            </w:r>
          </w:p>
        </w:tc>
      </w:tr>
      <w:tr w:rsidR="00EB493B" w:rsidRPr="00A36C47" w14:paraId="2B65AAFD" w14:textId="77777777" w:rsidTr="00947F82">
        <w:tc>
          <w:tcPr>
            <w:tcW w:w="2160" w:type="dxa"/>
          </w:tcPr>
          <w:p w14:paraId="2B65AAF1" w14:textId="01855B8D" w:rsidR="00EB493B" w:rsidRPr="00A36C47" w:rsidRDefault="00EB493B" w:rsidP="000432CA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To Pay</w:t>
            </w:r>
            <w:r>
              <w:rPr>
                <w:sz w:val="22"/>
                <w:szCs w:val="22"/>
              </w:rPr>
              <w:t xml:space="preserve"> for</w:t>
            </w:r>
            <w:r w:rsidRPr="00A36C47">
              <w:rPr>
                <w:sz w:val="22"/>
                <w:szCs w:val="22"/>
              </w:rPr>
              <w:t xml:space="preserve"> and complete booking </w:t>
            </w:r>
          </w:p>
        </w:tc>
        <w:tc>
          <w:tcPr>
            <w:tcW w:w="6204" w:type="dxa"/>
          </w:tcPr>
          <w:p w14:paraId="7415E81E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Launch the payment screen by clicking on the # next to the flight number.</w:t>
            </w:r>
          </w:p>
          <w:p w14:paraId="0776B413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</w:p>
          <w:p w14:paraId="6FE6EE94" w14:textId="619AE724" w:rsidR="00EB493B" w:rsidRDefault="002174BF" w:rsidP="000432C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A2299F" wp14:editId="47982D25">
                  <wp:extent cx="3771900" cy="838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228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B8E05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</w:p>
          <w:p w14:paraId="1863F8D0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B6FC2D" wp14:editId="2CF52204">
                  <wp:extent cx="3774474" cy="1667865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340" cy="167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CF05E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</w:p>
          <w:p w14:paraId="78AE37D0" w14:textId="233EE4D8" w:rsidR="00EB493B" w:rsidRDefault="00EB493B" w:rsidP="000432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credit card d</w:t>
            </w:r>
            <w:r w:rsidR="002174BF">
              <w:rPr>
                <w:b/>
                <w:sz w:val="22"/>
                <w:szCs w:val="22"/>
              </w:rPr>
              <w:t xml:space="preserve">etails </w:t>
            </w:r>
            <w:r>
              <w:rPr>
                <w:b/>
                <w:sz w:val="22"/>
                <w:szCs w:val="22"/>
              </w:rPr>
              <w:t>will be added to the PNR</w:t>
            </w:r>
          </w:p>
          <w:p w14:paraId="4EA01575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</w:p>
          <w:p w14:paraId="6E63FCBF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26BADC" wp14:editId="0FDB67BC">
                  <wp:extent cx="2406701" cy="2181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240" cy="22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42406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</w:p>
          <w:p w14:paraId="2746BEBE" w14:textId="738BA15F" w:rsidR="00EB493B" w:rsidRDefault="00D2121C" w:rsidP="000432C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BABA63" wp14:editId="6C8D51FC">
                  <wp:extent cx="3840813" cy="381033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813" cy="38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03A37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</w:p>
          <w:p w14:paraId="69963CD9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  <w:r w:rsidRPr="00E94789">
              <w:rPr>
                <w:b/>
                <w:sz w:val="22"/>
                <w:szCs w:val="22"/>
              </w:rPr>
              <w:t>Now enter “ER”</w:t>
            </w:r>
          </w:p>
          <w:p w14:paraId="43A94E1D" w14:textId="77777777" w:rsidR="00EB493B" w:rsidRDefault="00EB493B" w:rsidP="000432CA">
            <w:pPr>
              <w:rPr>
                <w:b/>
                <w:sz w:val="22"/>
                <w:szCs w:val="22"/>
              </w:rPr>
            </w:pPr>
          </w:p>
          <w:p w14:paraId="0F91EEA7" w14:textId="77777777" w:rsidR="00875A63" w:rsidRDefault="00875A63" w:rsidP="000432CA">
            <w:pPr>
              <w:rPr>
                <w:b/>
                <w:sz w:val="22"/>
                <w:szCs w:val="22"/>
              </w:rPr>
            </w:pPr>
          </w:p>
          <w:p w14:paraId="6C7D2354" w14:textId="77777777" w:rsidR="00875A63" w:rsidRDefault="00875A63" w:rsidP="000432CA">
            <w:pPr>
              <w:rPr>
                <w:b/>
                <w:sz w:val="22"/>
                <w:szCs w:val="22"/>
              </w:rPr>
            </w:pPr>
          </w:p>
          <w:p w14:paraId="51267CFC" w14:textId="046DA627" w:rsidR="00EB493B" w:rsidRDefault="00EB493B" w:rsidP="000432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 information message will spear showing updated cost incl</w:t>
            </w:r>
            <w:r w:rsidR="00D2121C">
              <w:rPr>
                <w:b/>
                <w:sz w:val="22"/>
                <w:szCs w:val="22"/>
              </w:rPr>
              <w:t xml:space="preserve">usive of </w:t>
            </w:r>
            <w:r>
              <w:rPr>
                <w:b/>
                <w:sz w:val="22"/>
                <w:szCs w:val="22"/>
              </w:rPr>
              <w:t>all ancillaries, fees and taxes and will ask you if you wish to continue – click yes to proceed with booking.</w:t>
            </w:r>
          </w:p>
          <w:p w14:paraId="4C95B034" w14:textId="77777777" w:rsidR="00EB493B" w:rsidRPr="00E94789" w:rsidRDefault="00EB493B" w:rsidP="000432C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EC214F" wp14:editId="58C68C32">
                  <wp:extent cx="3783203" cy="2267712"/>
                  <wp:effectExtent l="0" t="0" r="0" b="0"/>
                  <wp:docPr id="12" name="Picture 12" descr="C:\Users\JADE~1.WIL\AppData\Local\Temp\SNAGHTML5718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DE~1.WIL\AppData\Local\Temp\SNAGHTML5718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38" cy="226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5A0DF" w14:textId="77777777" w:rsidR="00EB493B" w:rsidRDefault="00EB493B" w:rsidP="0031165B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Galileo Reference returned and AirAsia vendor locator under *VL. To display the booking in the AirAsia system enter </w:t>
            </w:r>
            <w:r>
              <w:rPr>
                <w:b/>
                <w:i/>
                <w:color w:val="C00000"/>
                <w:sz w:val="22"/>
                <w:szCs w:val="22"/>
              </w:rPr>
              <w:t>Z*R/CAK</w:t>
            </w:r>
          </w:p>
          <w:p w14:paraId="2B65AAFB" w14:textId="77777777" w:rsidR="00EB493B" w:rsidRPr="00503C31" w:rsidRDefault="00EB493B" w:rsidP="00503C31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FD325B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296F2F06" w14:textId="77777777" w:rsidR="00EB493B" w:rsidRPr="006942BE" w:rsidRDefault="00EB493B" w:rsidP="00E94789">
            <w:pPr>
              <w:rPr>
                <w:i/>
                <w:color w:val="FF0000"/>
                <w:sz w:val="20"/>
                <w:szCs w:val="20"/>
              </w:rPr>
            </w:pPr>
            <w:r w:rsidRPr="006942BE">
              <w:rPr>
                <w:i/>
                <w:color w:val="FF0000"/>
                <w:sz w:val="20"/>
                <w:szCs w:val="20"/>
              </w:rPr>
              <w:t>*If you wish to pay via agency payment, you will need to start your reservation via the availability workflow*</w:t>
            </w:r>
          </w:p>
          <w:p w14:paraId="296BB4C0" w14:textId="77777777" w:rsidR="00EB493B" w:rsidRPr="006942BE" w:rsidRDefault="00EB493B" w:rsidP="00E94789">
            <w:pPr>
              <w:rPr>
                <w:i/>
                <w:sz w:val="20"/>
                <w:szCs w:val="20"/>
              </w:rPr>
            </w:pPr>
          </w:p>
          <w:p w14:paraId="56D4B0C7" w14:textId="77777777" w:rsidR="00EB493B" w:rsidRPr="006942BE" w:rsidRDefault="00EB493B" w:rsidP="00E94789">
            <w:pPr>
              <w:rPr>
                <w:i/>
                <w:sz w:val="20"/>
                <w:szCs w:val="20"/>
              </w:rPr>
            </w:pPr>
          </w:p>
          <w:p w14:paraId="388EB7B5" w14:textId="77777777" w:rsidR="00EB493B" w:rsidRPr="006942BE" w:rsidRDefault="00EB493B" w:rsidP="00E94789">
            <w:pPr>
              <w:rPr>
                <w:i/>
                <w:sz w:val="20"/>
                <w:szCs w:val="20"/>
              </w:rPr>
            </w:pPr>
          </w:p>
          <w:p w14:paraId="562A666E" w14:textId="77777777" w:rsidR="00EB493B" w:rsidRPr="006942BE" w:rsidRDefault="00EB493B" w:rsidP="00E94789">
            <w:pPr>
              <w:rPr>
                <w:i/>
                <w:sz w:val="20"/>
                <w:szCs w:val="20"/>
              </w:rPr>
            </w:pPr>
          </w:p>
          <w:p w14:paraId="33A87556" w14:textId="77777777" w:rsidR="00EB493B" w:rsidRPr="006942BE" w:rsidRDefault="00EB493B" w:rsidP="00E94789">
            <w:pPr>
              <w:rPr>
                <w:i/>
                <w:sz w:val="20"/>
                <w:szCs w:val="20"/>
              </w:rPr>
            </w:pPr>
          </w:p>
          <w:p w14:paraId="60AA22E1" w14:textId="77777777" w:rsidR="00EB493B" w:rsidRPr="006942BE" w:rsidRDefault="00EB493B" w:rsidP="00E94789">
            <w:pPr>
              <w:rPr>
                <w:i/>
                <w:sz w:val="20"/>
                <w:szCs w:val="20"/>
              </w:rPr>
            </w:pPr>
          </w:p>
          <w:p w14:paraId="7A090C3E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4827A60D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341A208F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695FCDA3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1B60CF31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6BF950A2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56973BC7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02DD34E9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7B438C88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69733EF5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05433006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7D9602AF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7EF1EFBA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2286B207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246868F9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548FD54C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2CF6B155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0EFDD2DD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3A8F189D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1EB01EF2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659FF092" w14:textId="7777777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  <w:p w14:paraId="43DCF5E5" w14:textId="77777777" w:rsidR="00EB493B" w:rsidRDefault="00EB493B" w:rsidP="000432CA">
            <w:pPr>
              <w:rPr>
                <w:i/>
                <w:sz w:val="20"/>
                <w:szCs w:val="20"/>
              </w:rPr>
            </w:pPr>
          </w:p>
          <w:p w14:paraId="0ED21867" w14:textId="77777777" w:rsidR="00EB493B" w:rsidRDefault="00EB493B" w:rsidP="000432CA">
            <w:pPr>
              <w:rPr>
                <w:i/>
                <w:sz w:val="20"/>
                <w:szCs w:val="20"/>
              </w:rPr>
            </w:pPr>
          </w:p>
          <w:p w14:paraId="2CFEE277" w14:textId="77777777" w:rsidR="00EB493B" w:rsidRDefault="00EB493B" w:rsidP="000432CA">
            <w:pPr>
              <w:rPr>
                <w:i/>
                <w:sz w:val="20"/>
                <w:szCs w:val="20"/>
              </w:rPr>
            </w:pPr>
          </w:p>
          <w:p w14:paraId="2B65AAFC" w14:textId="4942A7CD" w:rsidR="00EB493B" w:rsidRPr="006942BE" w:rsidRDefault="00EB493B" w:rsidP="000432CA">
            <w:pPr>
              <w:rPr>
                <w:i/>
                <w:sz w:val="20"/>
                <w:szCs w:val="20"/>
              </w:rPr>
            </w:pPr>
            <w:r w:rsidRPr="006942BE">
              <w:rPr>
                <w:i/>
                <w:sz w:val="20"/>
                <w:szCs w:val="20"/>
              </w:rPr>
              <w:t>The AirAsia confirmation will be emailed to the email address in the MT or MF field.</w:t>
            </w:r>
          </w:p>
        </w:tc>
      </w:tr>
      <w:tr w:rsidR="00EB493B" w:rsidRPr="00A36C47" w14:paraId="2B65AB3D" w14:textId="77777777" w:rsidTr="00947F82">
        <w:tc>
          <w:tcPr>
            <w:tcW w:w="2160" w:type="dxa"/>
          </w:tcPr>
          <w:p w14:paraId="46050E8D" w14:textId="77777777" w:rsidR="00EB493B" w:rsidRDefault="00EB493B" w:rsidP="0003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AirAsia Carriers currently available to book </w:t>
            </w:r>
          </w:p>
          <w:p w14:paraId="2B65AAFE" w14:textId="1D2C42A2" w:rsidR="00EB493B" w:rsidRPr="00A36C47" w:rsidRDefault="00EB493B" w:rsidP="000432CA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14:paraId="4B0C1EEC" w14:textId="77777777" w:rsidR="00EB493B" w:rsidRPr="00EB493B" w:rsidRDefault="00EB493B" w:rsidP="0003157A">
            <w:pPr>
              <w:rPr>
                <w:sz w:val="22"/>
                <w:szCs w:val="22"/>
                <w:lang w:val="it-IT"/>
              </w:rPr>
            </w:pPr>
            <w:r w:rsidRPr="00EB493B">
              <w:rPr>
                <w:sz w:val="22"/>
                <w:szCs w:val="22"/>
                <w:lang w:val="it-IT"/>
              </w:rPr>
              <w:t>AirAisa Malaysia (AK)</w:t>
            </w:r>
          </w:p>
          <w:p w14:paraId="2B0B2C90" w14:textId="77777777" w:rsidR="00EB493B" w:rsidRPr="00EB493B" w:rsidRDefault="00EB493B" w:rsidP="0003157A">
            <w:pPr>
              <w:rPr>
                <w:sz w:val="22"/>
                <w:szCs w:val="22"/>
                <w:lang w:val="it-IT"/>
              </w:rPr>
            </w:pPr>
            <w:r w:rsidRPr="00EB493B">
              <w:rPr>
                <w:sz w:val="22"/>
                <w:szCs w:val="22"/>
                <w:lang w:val="it-IT"/>
              </w:rPr>
              <w:t>AirAsia Indonesia (QZ)</w:t>
            </w:r>
          </w:p>
          <w:p w14:paraId="66B94835" w14:textId="77777777" w:rsidR="00EB493B" w:rsidRPr="002F3683" w:rsidRDefault="00EB493B" w:rsidP="0003157A">
            <w:pPr>
              <w:rPr>
                <w:sz w:val="22"/>
                <w:szCs w:val="22"/>
              </w:rPr>
            </w:pPr>
            <w:r w:rsidRPr="002F3683">
              <w:rPr>
                <w:sz w:val="22"/>
                <w:szCs w:val="22"/>
              </w:rPr>
              <w:t>AirAsia X (D7)</w:t>
            </w:r>
          </w:p>
          <w:p w14:paraId="7A23755C" w14:textId="77777777" w:rsidR="00D2121C" w:rsidRDefault="00EB493B" w:rsidP="0003157A">
            <w:pPr>
              <w:rPr>
                <w:sz w:val="22"/>
                <w:szCs w:val="22"/>
              </w:rPr>
            </w:pPr>
            <w:r w:rsidRPr="002F3683">
              <w:rPr>
                <w:sz w:val="22"/>
                <w:szCs w:val="22"/>
              </w:rPr>
              <w:t>AirAsia Thailand (FD)</w:t>
            </w:r>
          </w:p>
          <w:p w14:paraId="1DC37F98" w14:textId="3D5A3CFD" w:rsidR="005361BE" w:rsidRDefault="00750187" w:rsidP="0003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Thai Air</w:t>
            </w:r>
            <w:r w:rsidR="005361BE">
              <w:rPr>
                <w:sz w:val="22"/>
                <w:szCs w:val="22"/>
              </w:rPr>
              <w:t>Asia X (XJ)</w:t>
            </w:r>
          </w:p>
          <w:p w14:paraId="13A262BD" w14:textId="77777777" w:rsidR="005361BE" w:rsidRDefault="005361BE" w:rsidP="0003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AirAsia India (I5)</w:t>
            </w:r>
          </w:p>
          <w:p w14:paraId="317B8267" w14:textId="25211FD8" w:rsidR="005361BE" w:rsidRPr="002F3683" w:rsidRDefault="005361BE" w:rsidP="0003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Asia Zest (Z2)</w:t>
            </w:r>
          </w:p>
          <w:p w14:paraId="2B65AB10" w14:textId="77777777" w:rsidR="00EB493B" w:rsidRPr="00A36C47" w:rsidRDefault="00EB493B" w:rsidP="003116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65AB3C" w14:textId="34475007" w:rsidR="00EB493B" w:rsidRPr="006942BE" w:rsidRDefault="00EB493B" w:rsidP="000432CA">
            <w:pPr>
              <w:rPr>
                <w:i/>
                <w:sz w:val="20"/>
                <w:szCs w:val="20"/>
              </w:rPr>
            </w:pPr>
          </w:p>
        </w:tc>
      </w:tr>
      <w:tr w:rsidR="00EB493B" w:rsidRPr="00A36C47" w14:paraId="4CAF90E0" w14:textId="77777777" w:rsidTr="0003157A">
        <w:tc>
          <w:tcPr>
            <w:tcW w:w="2160" w:type="dxa"/>
          </w:tcPr>
          <w:p w14:paraId="6AA09B82" w14:textId="6A467DDC" w:rsidR="00EB493B" w:rsidRPr="00A36C47" w:rsidRDefault="00EB493B" w:rsidP="0003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AirAsia support the following currencies</w:t>
            </w:r>
          </w:p>
        </w:tc>
        <w:tc>
          <w:tcPr>
            <w:tcW w:w="6204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2416"/>
            </w:tblGrid>
            <w:tr w:rsidR="00EB493B" w:rsidRPr="00594071" w14:paraId="48B91016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2C8F62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  <w:u w:val="single"/>
                    </w:rPr>
                  </w:pPr>
                  <w:r w:rsidRPr="00594071">
                    <w:rPr>
                      <w:rFonts w:asciiTheme="minorHAnsi" w:hAnsiTheme="minorHAnsi" w:cs="Arial"/>
                      <w:u w:val="single"/>
                    </w:rPr>
                    <w:t>Code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857A7F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  <w:u w:val="single"/>
                    </w:rPr>
                  </w:pPr>
                  <w:r w:rsidRPr="00594071">
                    <w:rPr>
                      <w:rFonts w:asciiTheme="minorHAnsi" w:hAnsiTheme="minorHAnsi" w:cs="Arial"/>
                      <w:u w:val="single"/>
                    </w:rPr>
                    <w:t>Currency Name</w:t>
                  </w:r>
                </w:p>
              </w:tc>
            </w:tr>
            <w:tr w:rsidR="00EB493B" w:rsidRPr="00594071" w14:paraId="55AA7E82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AAED70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AUD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63CC88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AUSTRALIAN DOLLAR</w:t>
                  </w:r>
                </w:p>
              </w:tc>
            </w:tr>
            <w:tr w:rsidR="00EB493B" w:rsidRPr="00594071" w14:paraId="2211BBF9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419DF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BND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212EEA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BRUNEI DOLLAR</w:t>
                  </w:r>
                </w:p>
              </w:tc>
            </w:tr>
            <w:tr w:rsidR="00EB493B" w:rsidRPr="00594071" w14:paraId="2EF3513E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6507B1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CNY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E4C8AC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PRC YUAN RENMINBI</w:t>
                  </w:r>
                </w:p>
              </w:tc>
            </w:tr>
            <w:tr w:rsidR="00EB493B" w:rsidRPr="00594071" w14:paraId="5A50C559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807A6F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EUR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E5D608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EURO</w:t>
                  </w:r>
                </w:p>
              </w:tc>
            </w:tr>
            <w:tr w:rsidR="00EB493B" w:rsidRPr="00594071" w14:paraId="5A1CDABB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AFDC5E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GBP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A5F7B6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STERLING</w:t>
                  </w:r>
                </w:p>
              </w:tc>
            </w:tr>
            <w:tr w:rsidR="00EB493B" w:rsidRPr="00594071" w14:paraId="0DD6F9C8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001B11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HKD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1B1A91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HONG KONG DOLLAR</w:t>
                  </w:r>
                </w:p>
              </w:tc>
            </w:tr>
            <w:tr w:rsidR="00EB493B" w:rsidRPr="00594071" w14:paraId="769639B4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391D9D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IDR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31CD1A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INDONESIAN RUPIAH</w:t>
                  </w:r>
                </w:p>
              </w:tc>
            </w:tr>
            <w:tr w:rsidR="00EB493B" w:rsidRPr="00594071" w14:paraId="11ED30D4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0B7BB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INR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57F2F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INDIAN RUPEE</w:t>
                  </w:r>
                </w:p>
              </w:tc>
            </w:tr>
            <w:tr w:rsidR="00EB493B" w:rsidRPr="00594071" w14:paraId="52E4ABC5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76E724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JPY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8E3DC7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JAPANESE YEN</w:t>
                  </w:r>
                </w:p>
              </w:tc>
            </w:tr>
            <w:tr w:rsidR="00EB493B" w:rsidRPr="00594071" w14:paraId="61A10556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9E926A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KRW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63AAEC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SOUTH KOREAN WON</w:t>
                  </w:r>
                </w:p>
              </w:tc>
            </w:tr>
            <w:tr w:rsidR="00EB493B" w:rsidRPr="00594071" w14:paraId="1F432375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5699C4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LKR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55F921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SRI LANKAN RUPEE</w:t>
                  </w:r>
                </w:p>
              </w:tc>
            </w:tr>
            <w:tr w:rsidR="00EB493B" w:rsidRPr="00594071" w14:paraId="4F045055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B40961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MYR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D8D230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MALAYSIAN RINGGIT</w:t>
                  </w:r>
                </w:p>
              </w:tc>
            </w:tr>
            <w:tr w:rsidR="00EB493B" w:rsidRPr="00594071" w14:paraId="07BAB0AF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8A9EFF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NZD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029FD7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NEW ZEALAND DOLLAR</w:t>
                  </w:r>
                </w:p>
              </w:tc>
            </w:tr>
            <w:tr w:rsidR="00EB493B" w:rsidRPr="00594071" w14:paraId="125ED231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18D82F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PHP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2A35CC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PHILIPPINE PESO</w:t>
                  </w:r>
                </w:p>
              </w:tc>
            </w:tr>
            <w:tr w:rsidR="00EB493B" w:rsidRPr="00594071" w14:paraId="00952920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B257AC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SGD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DA5255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SINGAPORE DOLLAR</w:t>
                  </w:r>
                </w:p>
              </w:tc>
            </w:tr>
            <w:tr w:rsidR="00EB493B" w:rsidRPr="00594071" w14:paraId="551F745B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576479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THB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B66A79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THAI BAHT</w:t>
                  </w:r>
                </w:p>
              </w:tc>
            </w:tr>
            <w:tr w:rsidR="00EB493B" w:rsidRPr="00594071" w14:paraId="39A69709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BF9D14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TWD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9CFD2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TAIWAN NEW DOLLAR</w:t>
                  </w:r>
                </w:p>
              </w:tc>
            </w:tr>
            <w:tr w:rsidR="00EB493B" w:rsidRPr="00594071" w14:paraId="456E517D" w14:textId="77777777" w:rsidTr="0003157A">
              <w:trPr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FD15E7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USD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3E0C64" w14:textId="77777777" w:rsidR="00EB493B" w:rsidRPr="00594071" w:rsidRDefault="00EB493B" w:rsidP="0003157A">
                  <w:pPr>
                    <w:rPr>
                      <w:rFonts w:asciiTheme="minorHAnsi" w:hAnsiTheme="minorHAnsi" w:cs="Arial"/>
                    </w:rPr>
                  </w:pPr>
                  <w:r w:rsidRPr="00594071">
                    <w:rPr>
                      <w:rFonts w:asciiTheme="minorHAnsi" w:hAnsiTheme="minorHAnsi" w:cs="Arial"/>
                    </w:rPr>
                    <w:t>US DOLLAR</w:t>
                  </w:r>
                </w:p>
              </w:tc>
            </w:tr>
          </w:tbl>
          <w:p w14:paraId="186CB759" w14:textId="77777777" w:rsidR="00EB493B" w:rsidRDefault="00EB493B" w:rsidP="0003157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C293DF" w14:textId="77777777" w:rsidR="00EB493B" w:rsidRPr="006942BE" w:rsidRDefault="00EB493B" w:rsidP="0003157A">
            <w:pPr>
              <w:rPr>
                <w:i/>
                <w:sz w:val="20"/>
                <w:szCs w:val="20"/>
              </w:rPr>
            </w:pPr>
          </w:p>
        </w:tc>
      </w:tr>
      <w:tr w:rsidR="00EB493B" w:rsidRPr="00A36C47" w14:paraId="3CD50013" w14:textId="77777777" w:rsidTr="0003157A">
        <w:tc>
          <w:tcPr>
            <w:tcW w:w="2160" w:type="dxa"/>
          </w:tcPr>
          <w:p w14:paraId="0655CA6E" w14:textId="7458F535" w:rsidR="00EB493B" w:rsidRDefault="00EB493B" w:rsidP="0003157A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14:paraId="1BA5EA8B" w14:textId="77777777" w:rsidR="00EB493B" w:rsidRPr="002F3683" w:rsidRDefault="00EB493B" w:rsidP="000315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723A09A" w14:textId="77777777" w:rsidR="00EB493B" w:rsidRPr="006942BE" w:rsidRDefault="00EB493B" w:rsidP="0003157A">
            <w:pPr>
              <w:rPr>
                <w:i/>
                <w:sz w:val="20"/>
                <w:szCs w:val="20"/>
              </w:rPr>
            </w:pPr>
          </w:p>
        </w:tc>
      </w:tr>
    </w:tbl>
    <w:p w14:paraId="2B65AB3E" w14:textId="77777777" w:rsidR="00481FD7" w:rsidRDefault="00481FD7" w:rsidP="00481FD7">
      <w:pPr>
        <w:rPr>
          <w:rFonts w:asciiTheme="minorHAnsi" w:hAnsiTheme="minorHAnsi"/>
          <w:lang w:val="en-GB"/>
        </w:rPr>
      </w:pPr>
    </w:p>
    <w:p w14:paraId="2B65AB40" w14:textId="520359C8" w:rsidR="00947F82" w:rsidRPr="000516EE" w:rsidRDefault="00481FD7" w:rsidP="000516EE">
      <w:pPr>
        <w:jc w:val="center"/>
        <w:rPr>
          <w:rFonts w:asciiTheme="minorHAnsi" w:hAnsiTheme="minorHAnsi"/>
          <w:sz w:val="28"/>
          <w:szCs w:val="28"/>
          <w:u w:val="single"/>
          <w:lang w:val="en-GB"/>
        </w:rPr>
      </w:pPr>
      <w:r>
        <w:rPr>
          <w:rFonts w:asciiTheme="minorHAnsi" w:hAnsiTheme="minorHAnsi"/>
          <w:sz w:val="28"/>
          <w:szCs w:val="28"/>
          <w:u w:val="single"/>
          <w:lang w:val="en-GB"/>
        </w:rPr>
        <w:t>For further information please see ASK Travelport, Travelport Aggregated Shopping User Guide, Answer ID AN9274</w:t>
      </w:r>
    </w:p>
    <w:sectPr w:rsidR="00947F82" w:rsidRPr="000516EE" w:rsidSect="0031552F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534" w:right="1440" w:bottom="709" w:left="1440" w:header="142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1876" w14:textId="77777777" w:rsidR="00F358E0" w:rsidRDefault="00F358E0">
      <w:r>
        <w:separator/>
      </w:r>
    </w:p>
  </w:endnote>
  <w:endnote w:type="continuationSeparator" w:id="0">
    <w:p w14:paraId="38292A64" w14:textId="77777777" w:rsidR="00F358E0" w:rsidRDefault="00F3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1AD7" w14:textId="44C7ACA9" w:rsidR="003970DB" w:rsidRPr="003970DB" w:rsidRDefault="003970DB" w:rsidP="003970D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  <w:r w:rsidRPr="003970DB">
      <w:rPr>
        <w:rFonts w:asciiTheme="minorHAnsi" w:hAnsiTheme="minorHAnsi"/>
        <w:color w:val="808080" w:themeColor="accent6" w:themeShade="80"/>
        <w:sz w:val="20"/>
      </w:rPr>
      <w:t>How to Book AirAsia from Fare Shopping – Clue card</w:t>
    </w:r>
    <w:r w:rsidRPr="003970DB">
      <w:rPr>
        <w:rFonts w:asciiTheme="minorHAnsi" w:hAnsiTheme="minorHAnsi"/>
        <w:color w:val="808080" w:themeColor="accent6" w:themeShade="80"/>
        <w:sz w:val="20"/>
      </w:rPr>
      <w:tab/>
      <w:t xml:space="preserve">Page </w:t>
    </w:r>
    <w:r w:rsidRPr="003970DB">
      <w:rPr>
        <w:rFonts w:asciiTheme="minorHAnsi" w:hAnsiTheme="minorHAnsi"/>
        <w:color w:val="808080" w:themeColor="accent6" w:themeShade="80"/>
        <w:sz w:val="20"/>
      </w:rPr>
      <w:fldChar w:fldCharType="begin"/>
    </w:r>
    <w:r w:rsidRPr="003970DB">
      <w:rPr>
        <w:rFonts w:asciiTheme="minorHAnsi" w:hAnsiTheme="minorHAnsi"/>
        <w:color w:val="808080" w:themeColor="accent6" w:themeShade="80"/>
        <w:sz w:val="20"/>
      </w:rPr>
      <w:instrText xml:space="preserve"> PAGE   \* MERGEFORMAT </w:instrText>
    </w:r>
    <w:r w:rsidRPr="003970DB">
      <w:rPr>
        <w:rFonts w:asciiTheme="minorHAnsi" w:hAnsiTheme="minorHAnsi"/>
        <w:color w:val="808080" w:themeColor="accent6" w:themeShade="80"/>
        <w:sz w:val="20"/>
      </w:rPr>
      <w:fldChar w:fldCharType="separate"/>
    </w:r>
    <w:r w:rsidR="00850059">
      <w:rPr>
        <w:rFonts w:asciiTheme="minorHAnsi" w:hAnsiTheme="minorHAnsi"/>
        <w:noProof/>
        <w:color w:val="808080" w:themeColor="accent6" w:themeShade="80"/>
        <w:sz w:val="20"/>
      </w:rPr>
      <w:t>2</w:t>
    </w:r>
    <w:r w:rsidRPr="003970DB">
      <w:rPr>
        <w:rFonts w:asciiTheme="minorHAnsi" w:hAnsiTheme="minorHAnsi"/>
        <w:noProof/>
        <w:color w:val="808080" w:themeColor="accent6" w:themeShade="80"/>
        <w:sz w:val="20"/>
      </w:rPr>
      <w:fldChar w:fldCharType="end"/>
    </w:r>
    <w:r w:rsidRPr="003970DB">
      <w:rPr>
        <w:rFonts w:asciiTheme="minorHAnsi" w:hAnsiTheme="minorHAnsi"/>
        <w:color w:val="808080" w:themeColor="accent6" w:themeShade="80"/>
      </w:rPr>
      <w:tab/>
    </w:r>
  </w:p>
  <w:p w14:paraId="2B65AB5F" w14:textId="53B6B623" w:rsidR="000432CA" w:rsidRPr="003970DB" w:rsidRDefault="000432CA" w:rsidP="003970DB">
    <w:pPr>
      <w:pStyle w:val="Footer"/>
      <w:tabs>
        <w:tab w:val="right" w:pos="10206"/>
      </w:tabs>
      <w:ind w:left="-993" w:right="-1179"/>
      <w:rPr>
        <w:rFonts w:asciiTheme="minorHAnsi" w:hAnsiTheme="minorHAnsi"/>
        <w:color w:val="808080" w:themeColor="accent6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0133" w14:textId="6C008CAE" w:rsidR="003970DB" w:rsidRPr="003970DB" w:rsidRDefault="003970DB" w:rsidP="003970D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06"/>
      </w:tabs>
      <w:ind w:left="-993" w:right="-1179"/>
      <w:rPr>
        <w:rFonts w:asciiTheme="minorHAnsi" w:hAnsiTheme="minorHAnsi"/>
        <w:color w:val="808080" w:themeColor="accent6" w:themeShade="80"/>
        <w:sz w:val="20"/>
        <w:szCs w:val="20"/>
      </w:rPr>
    </w:pPr>
    <w:r w:rsidRPr="003970DB">
      <w:rPr>
        <w:rFonts w:asciiTheme="minorHAnsi" w:hAnsiTheme="minorHAnsi"/>
        <w:color w:val="808080" w:themeColor="accent6" w:themeShade="80"/>
        <w:sz w:val="20"/>
        <w:szCs w:val="20"/>
      </w:rPr>
      <w:t>How to Book AirAsia from Fare Shopping – Clue card</w:t>
    </w:r>
    <w:r w:rsidRPr="003970DB">
      <w:rPr>
        <w:rFonts w:asciiTheme="minorHAnsi" w:hAnsiTheme="minorHAnsi"/>
        <w:color w:val="808080" w:themeColor="accent6" w:themeShade="80"/>
        <w:sz w:val="20"/>
        <w:szCs w:val="20"/>
      </w:rPr>
      <w:tab/>
      <w:t xml:space="preserve">Page </w:t>
    </w:r>
    <w:r w:rsidRPr="003970DB">
      <w:rPr>
        <w:rFonts w:asciiTheme="minorHAnsi" w:hAnsiTheme="minorHAnsi"/>
        <w:color w:val="808080" w:themeColor="accent6" w:themeShade="80"/>
        <w:sz w:val="20"/>
        <w:szCs w:val="20"/>
      </w:rPr>
      <w:fldChar w:fldCharType="begin"/>
    </w:r>
    <w:r w:rsidRPr="003970DB">
      <w:rPr>
        <w:rFonts w:asciiTheme="minorHAnsi" w:hAnsiTheme="minorHAnsi"/>
        <w:color w:val="808080" w:themeColor="accent6" w:themeShade="80"/>
        <w:sz w:val="20"/>
        <w:szCs w:val="20"/>
      </w:rPr>
      <w:instrText xml:space="preserve"> PAGE   \* MERGEFORMAT </w:instrText>
    </w:r>
    <w:r w:rsidRPr="003970DB">
      <w:rPr>
        <w:rFonts w:asciiTheme="minorHAnsi" w:hAnsiTheme="minorHAnsi"/>
        <w:color w:val="808080" w:themeColor="accent6" w:themeShade="80"/>
        <w:sz w:val="20"/>
        <w:szCs w:val="20"/>
      </w:rPr>
      <w:fldChar w:fldCharType="separate"/>
    </w:r>
    <w:r w:rsidR="00850059">
      <w:rPr>
        <w:rFonts w:asciiTheme="minorHAnsi" w:hAnsiTheme="minorHAnsi"/>
        <w:noProof/>
        <w:color w:val="808080" w:themeColor="accent6" w:themeShade="80"/>
        <w:sz w:val="20"/>
        <w:szCs w:val="20"/>
      </w:rPr>
      <w:t>1</w:t>
    </w:r>
    <w:r w:rsidRPr="003970DB">
      <w:rPr>
        <w:rFonts w:asciiTheme="minorHAnsi" w:hAnsiTheme="minorHAnsi"/>
        <w:noProof/>
        <w:color w:val="808080" w:themeColor="accent6" w:themeShade="80"/>
        <w:sz w:val="20"/>
        <w:szCs w:val="20"/>
      </w:rPr>
      <w:fldChar w:fldCharType="end"/>
    </w:r>
    <w:r w:rsidRPr="003970DB">
      <w:rPr>
        <w:rFonts w:asciiTheme="minorHAnsi" w:hAnsiTheme="minorHAnsi"/>
        <w:color w:val="808080" w:themeColor="accent6" w:themeShade="80"/>
        <w:sz w:val="20"/>
        <w:szCs w:val="20"/>
      </w:rPr>
      <w:tab/>
    </w:r>
  </w:p>
  <w:p w14:paraId="2B65AB61" w14:textId="2608BEB9" w:rsidR="000432CA" w:rsidRPr="003970DB" w:rsidRDefault="000432CA" w:rsidP="003970DB">
    <w:pPr>
      <w:pStyle w:val="Footer"/>
      <w:tabs>
        <w:tab w:val="right" w:pos="10206"/>
      </w:tabs>
      <w:ind w:left="-993" w:right="-1179"/>
      <w:rPr>
        <w:rFonts w:asciiTheme="minorHAnsi" w:hAnsiTheme="minorHAnsi"/>
        <w:color w:val="808080" w:themeColor="accent6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07AB5" w14:textId="77777777" w:rsidR="00F358E0" w:rsidRDefault="00F358E0">
      <w:r>
        <w:separator/>
      </w:r>
    </w:p>
  </w:footnote>
  <w:footnote w:type="continuationSeparator" w:id="0">
    <w:p w14:paraId="4BA2576E" w14:textId="77777777" w:rsidR="00F358E0" w:rsidRDefault="00F3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AB5D" w14:textId="77777777" w:rsidR="000432CA" w:rsidRPr="00635299" w:rsidRDefault="000432CA" w:rsidP="00CC46D8">
    <w:pPr>
      <w:pStyle w:val="Header"/>
      <w:pBdr>
        <w:bottom w:val="single" w:sz="4" w:space="1" w:color="005B89"/>
      </w:pBdr>
      <w:tabs>
        <w:tab w:val="clear" w:pos="4320"/>
        <w:tab w:val="clear" w:pos="8640"/>
        <w:tab w:val="right" w:pos="9900"/>
      </w:tabs>
      <w:spacing w:before="240"/>
      <w:ind w:left="-900" w:right="-873"/>
    </w:pPr>
    <w:r w:rsidRPr="00635299">
      <w:rPr>
        <w:rFonts w:ascii="Arial" w:hAnsi="Arial"/>
        <w:color w:val="005B89"/>
        <w:sz w:val="20"/>
        <w:szCs w:val="20"/>
      </w:rPr>
      <w:tab/>
      <w:t>Travelport</w:t>
    </w:r>
  </w:p>
  <w:p w14:paraId="2B65AB5E" w14:textId="77777777" w:rsidR="000432CA" w:rsidRDefault="000432CA" w:rsidP="003970DB">
    <w:pPr>
      <w:pStyle w:val="Header"/>
      <w:ind w:left="-992" w:right="-117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95B8" w14:textId="77777777" w:rsidR="003970DB" w:rsidRDefault="003970DB" w:rsidP="00F82256">
    <w:pPr>
      <w:pStyle w:val="Header"/>
      <w:ind w:right="180"/>
      <w:jc w:val="right"/>
    </w:pPr>
  </w:p>
  <w:p w14:paraId="63B290C1" w14:textId="22995532" w:rsidR="003970DB" w:rsidRDefault="003970DB" w:rsidP="003970DB">
    <w:pPr>
      <w:pStyle w:val="Header"/>
      <w:tabs>
        <w:tab w:val="clear" w:pos="8640"/>
        <w:tab w:val="right" w:pos="9450"/>
      </w:tabs>
      <w:ind w:right="-1179"/>
      <w:jc w:val="right"/>
    </w:pPr>
    <w:r>
      <w:rPr>
        <w:noProof/>
        <w:lang w:val="en-GB" w:eastAsia="en-GB"/>
      </w:rPr>
      <w:drawing>
        <wp:inline distT="0" distB="0" distL="0" distR="0" wp14:anchorId="49D09055" wp14:editId="4A6FE960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5AB60" w14:textId="6F662A9D" w:rsidR="000432CA" w:rsidRDefault="003970DB" w:rsidP="00280799">
    <w:pPr>
      <w:pStyle w:val="Header"/>
      <w:ind w:left="-108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81EF1" wp14:editId="4258DA4C">
              <wp:simplePos x="0" y="0"/>
              <wp:positionH relativeFrom="column">
                <wp:posOffset>-977900</wp:posOffset>
              </wp:positionH>
              <wp:positionV relativeFrom="paragraph">
                <wp:posOffset>95250</wp:posOffset>
              </wp:positionV>
              <wp:extent cx="777621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21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67D5A" id="Rectangle 2" o:spid="_x0000_s1026" style="position:absolute;margin-left:-77pt;margin-top:7.5pt;width:612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" fillcolor="#006ba6" stroked="f" strokeweight="2pt">
              <v:fill color2="#78be20" rotate="t" angle="90" colors="0 #006ba6;.25 #006ba6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F4F"/>
    <w:multiLevelType w:val="hybridMultilevel"/>
    <w:tmpl w:val="26863368"/>
    <w:lvl w:ilvl="0" w:tplc="206E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8B1"/>
    <w:multiLevelType w:val="hybridMultilevel"/>
    <w:tmpl w:val="05307FC8"/>
    <w:lvl w:ilvl="0" w:tplc="C462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6C0D"/>
    <w:multiLevelType w:val="hybridMultilevel"/>
    <w:tmpl w:val="D868B238"/>
    <w:lvl w:ilvl="0" w:tplc="7C2E78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0677C1"/>
    <w:multiLevelType w:val="hybridMultilevel"/>
    <w:tmpl w:val="FC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AF0"/>
    <w:multiLevelType w:val="hybridMultilevel"/>
    <w:tmpl w:val="013A7D5A"/>
    <w:lvl w:ilvl="0" w:tplc="2CFAF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7DA"/>
    <w:multiLevelType w:val="hybridMultilevel"/>
    <w:tmpl w:val="370E9F60"/>
    <w:lvl w:ilvl="0" w:tplc="719C0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43E7"/>
    <w:multiLevelType w:val="hybridMultilevel"/>
    <w:tmpl w:val="6F9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3871"/>
    <w:multiLevelType w:val="hybridMultilevel"/>
    <w:tmpl w:val="5F6C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10C6B"/>
    <w:multiLevelType w:val="hybridMultilevel"/>
    <w:tmpl w:val="0B8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E0"/>
    <w:rsid w:val="0000137C"/>
    <w:rsid w:val="00027681"/>
    <w:rsid w:val="00032092"/>
    <w:rsid w:val="000321FE"/>
    <w:rsid w:val="000432CA"/>
    <w:rsid w:val="00050F46"/>
    <w:rsid w:val="000516EE"/>
    <w:rsid w:val="00053D77"/>
    <w:rsid w:val="00062807"/>
    <w:rsid w:val="000765F6"/>
    <w:rsid w:val="00082459"/>
    <w:rsid w:val="000915F1"/>
    <w:rsid w:val="000B10FD"/>
    <w:rsid w:val="000B705C"/>
    <w:rsid w:val="000E3136"/>
    <w:rsid w:val="000E7AE7"/>
    <w:rsid w:val="00104C1E"/>
    <w:rsid w:val="001140FE"/>
    <w:rsid w:val="0012522E"/>
    <w:rsid w:val="001317B3"/>
    <w:rsid w:val="001515AB"/>
    <w:rsid w:val="00154316"/>
    <w:rsid w:val="00174894"/>
    <w:rsid w:val="001A3D20"/>
    <w:rsid w:val="001A5182"/>
    <w:rsid w:val="001A6027"/>
    <w:rsid w:val="001A65D3"/>
    <w:rsid w:val="001B096D"/>
    <w:rsid w:val="001B2231"/>
    <w:rsid w:val="001B5237"/>
    <w:rsid w:val="001B5A29"/>
    <w:rsid w:val="001C23B5"/>
    <w:rsid w:val="001F2986"/>
    <w:rsid w:val="001F46E6"/>
    <w:rsid w:val="00200018"/>
    <w:rsid w:val="00210910"/>
    <w:rsid w:val="00210D49"/>
    <w:rsid w:val="0021164E"/>
    <w:rsid w:val="002174BF"/>
    <w:rsid w:val="00224EF9"/>
    <w:rsid w:val="002506E1"/>
    <w:rsid w:val="0025095F"/>
    <w:rsid w:val="00251301"/>
    <w:rsid w:val="00274ABC"/>
    <w:rsid w:val="002758A8"/>
    <w:rsid w:val="0027652E"/>
    <w:rsid w:val="00280799"/>
    <w:rsid w:val="00285FF2"/>
    <w:rsid w:val="002A4FF0"/>
    <w:rsid w:val="002B7765"/>
    <w:rsid w:val="002C3A24"/>
    <w:rsid w:val="002D67AB"/>
    <w:rsid w:val="002E4E41"/>
    <w:rsid w:val="002F1ECC"/>
    <w:rsid w:val="002F73A4"/>
    <w:rsid w:val="0031165B"/>
    <w:rsid w:val="00313BCB"/>
    <w:rsid w:val="0031552F"/>
    <w:rsid w:val="00323052"/>
    <w:rsid w:val="00334A81"/>
    <w:rsid w:val="003408EF"/>
    <w:rsid w:val="003419D1"/>
    <w:rsid w:val="00346376"/>
    <w:rsid w:val="003774FC"/>
    <w:rsid w:val="00395DA5"/>
    <w:rsid w:val="00395F38"/>
    <w:rsid w:val="0039612F"/>
    <w:rsid w:val="003970DB"/>
    <w:rsid w:val="003A6794"/>
    <w:rsid w:val="003B1D16"/>
    <w:rsid w:val="003B35A6"/>
    <w:rsid w:val="003B5667"/>
    <w:rsid w:val="003B651E"/>
    <w:rsid w:val="003C281F"/>
    <w:rsid w:val="003D176C"/>
    <w:rsid w:val="00405B2C"/>
    <w:rsid w:val="00406A81"/>
    <w:rsid w:val="00417A1A"/>
    <w:rsid w:val="00417C23"/>
    <w:rsid w:val="00437796"/>
    <w:rsid w:val="00467140"/>
    <w:rsid w:val="00481FD7"/>
    <w:rsid w:val="004943BC"/>
    <w:rsid w:val="004A422A"/>
    <w:rsid w:val="004C0FC4"/>
    <w:rsid w:val="004E0D26"/>
    <w:rsid w:val="00503C31"/>
    <w:rsid w:val="00514412"/>
    <w:rsid w:val="00522F77"/>
    <w:rsid w:val="005361BE"/>
    <w:rsid w:val="00552C3D"/>
    <w:rsid w:val="005550D2"/>
    <w:rsid w:val="00556681"/>
    <w:rsid w:val="005713B3"/>
    <w:rsid w:val="005768E2"/>
    <w:rsid w:val="00581C66"/>
    <w:rsid w:val="00581E4C"/>
    <w:rsid w:val="00584DC4"/>
    <w:rsid w:val="005A2FD3"/>
    <w:rsid w:val="005C6679"/>
    <w:rsid w:val="005D058D"/>
    <w:rsid w:val="005E39B9"/>
    <w:rsid w:val="006104E1"/>
    <w:rsid w:val="006123BF"/>
    <w:rsid w:val="0061512C"/>
    <w:rsid w:val="00616EAB"/>
    <w:rsid w:val="00631236"/>
    <w:rsid w:val="00635299"/>
    <w:rsid w:val="006403C2"/>
    <w:rsid w:val="00663923"/>
    <w:rsid w:val="006641E3"/>
    <w:rsid w:val="00681D27"/>
    <w:rsid w:val="00681EDE"/>
    <w:rsid w:val="00691B31"/>
    <w:rsid w:val="006942BE"/>
    <w:rsid w:val="00696697"/>
    <w:rsid w:val="006A5A91"/>
    <w:rsid w:val="006B7443"/>
    <w:rsid w:val="006C4B1D"/>
    <w:rsid w:val="006D7FC2"/>
    <w:rsid w:val="006E06D3"/>
    <w:rsid w:val="006E089A"/>
    <w:rsid w:val="006F3A35"/>
    <w:rsid w:val="006F79EA"/>
    <w:rsid w:val="00705067"/>
    <w:rsid w:val="00710405"/>
    <w:rsid w:val="007157C0"/>
    <w:rsid w:val="007250DF"/>
    <w:rsid w:val="00727679"/>
    <w:rsid w:val="00740958"/>
    <w:rsid w:val="00742374"/>
    <w:rsid w:val="0074708D"/>
    <w:rsid w:val="00750187"/>
    <w:rsid w:val="00764D10"/>
    <w:rsid w:val="00771927"/>
    <w:rsid w:val="00772600"/>
    <w:rsid w:val="00784472"/>
    <w:rsid w:val="00797B82"/>
    <w:rsid w:val="007B053D"/>
    <w:rsid w:val="007D3658"/>
    <w:rsid w:val="007F6805"/>
    <w:rsid w:val="007F7CBF"/>
    <w:rsid w:val="00803A33"/>
    <w:rsid w:val="00817F1D"/>
    <w:rsid w:val="008263BC"/>
    <w:rsid w:val="00850059"/>
    <w:rsid w:val="008501DA"/>
    <w:rsid w:val="00850348"/>
    <w:rsid w:val="008573C5"/>
    <w:rsid w:val="00861018"/>
    <w:rsid w:val="008613F4"/>
    <w:rsid w:val="00863D6A"/>
    <w:rsid w:val="008724EE"/>
    <w:rsid w:val="00875A63"/>
    <w:rsid w:val="008803D8"/>
    <w:rsid w:val="008A3988"/>
    <w:rsid w:val="008A549B"/>
    <w:rsid w:val="00907C48"/>
    <w:rsid w:val="009141C9"/>
    <w:rsid w:val="00917459"/>
    <w:rsid w:val="0092529B"/>
    <w:rsid w:val="00932253"/>
    <w:rsid w:val="00946874"/>
    <w:rsid w:val="00947F82"/>
    <w:rsid w:val="00960285"/>
    <w:rsid w:val="009715D1"/>
    <w:rsid w:val="009722EF"/>
    <w:rsid w:val="009775C6"/>
    <w:rsid w:val="00983369"/>
    <w:rsid w:val="009958D3"/>
    <w:rsid w:val="009A0377"/>
    <w:rsid w:val="009B0206"/>
    <w:rsid w:val="009B3649"/>
    <w:rsid w:val="009C5D06"/>
    <w:rsid w:val="009D11C2"/>
    <w:rsid w:val="00A030DC"/>
    <w:rsid w:val="00A0735F"/>
    <w:rsid w:val="00A24AA9"/>
    <w:rsid w:val="00A36C47"/>
    <w:rsid w:val="00A40037"/>
    <w:rsid w:val="00A53C32"/>
    <w:rsid w:val="00A569BE"/>
    <w:rsid w:val="00A64B75"/>
    <w:rsid w:val="00A94417"/>
    <w:rsid w:val="00A96354"/>
    <w:rsid w:val="00A97DAF"/>
    <w:rsid w:val="00AA7B28"/>
    <w:rsid w:val="00AB1CAA"/>
    <w:rsid w:val="00AC2794"/>
    <w:rsid w:val="00AC3B17"/>
    <w:rsid w:val="00AD104F"/>
    <w:rsid w:val="00B22468"/>
    <w:rsid w:val="00B274BB"/>
    <w:rsid w:val="00B66876"/>
    <w:rsid w:val="00B70C8E"/>
    <w:rsid w:val="00BC45DA"/>
    <w:rsid w:val="00BD3F81"/>
    <w:rsid w:val="00BF1EED"/>
    <w:rsid w:val="00BF727F"/>
    <w:rsid w:val="00C12142"/>
    <w:rsid w:val="00C3318F"/>
    <w:rsid w:val="00C37F5F"/>
    <w:rsid w:val="00C65F79"/>
    <w:rsid w:val="00C672FF"/>
    <w:rsid w:val="00C74967"/>
    <w:rsid w:val="00C77850"/>
    <w:rsid w:val="00CA76CD"/>
    <w:rsid w:val="00CB1C76"/>
    <w:rsid w:val="00CC46D8"/>
    <w:rsid w:val="00D13291"/>
    <w:rsid w:val="00D13C60"/>
    <w:rsid w:val="00D2121C"/>
    <w:rsid w:val="00D234AC"/>
    <w:rsid w:val="00D23920"/>
    <w:rsid w:val="00D270C5"/>
    <w:rsid w:val="00D52D84"/>
    <w:rsid w:val="00D53349"/>
    <w:rsid w:val="00D86FAB"/>
    <w:rsid w:val="00DA1AA8"/>
    <w:rsid w:val="00DA40AD"/>
    <w:rsid w:val="00DB004B"/>
    <w:rsid w:val="00DB3C4B"/>
    <w:rsid w:val="00DC1747"/>
    <w:rsid w:val="00DC585F"/>
    <w:rsid w:val="00DC6940"/>
    <w:rsid w:val="00DD75E0"/>
    <w:rsid w:val="00DF21A1"/>
    <w:rsid w:val="00DF2D70"/>
    <w:rsid w:val="00E239A8"/>
    <w:rsid w:val="00E25271"/>
    <w:rsid w:val="00E34146"/>
    <w:rsid w:val="00E401C2"/>
    <w:rsid w:val="00E509B4"/>
    <w:rsid w:val="00E559D4"/>
    <w:rsid w:val="00E61467"/>
    <w:rsid w:val="00E94789"/>
    <w:rsid w:val="00E95030"/>
    <w:rsid w:val="00E960CD"/>
    <w:rsid w:val="00E96FD4"/>
    <w:rsid w:val="00EA4151"/>
    <w:rsid w:val="00EB493B"/>
    <w:rsid w:val="00EC2E26"/>
    <w:rsid w:val="00EE1869"/>
    <w:rsid w:val="00EF45D1"/>
    <w:rsid w:val="00F0343D"/>
    <w:rsid w:val="00F30327"/>
    <w:rsid w:val="00F358E0"/>
    <w:rsid w:val="00F36CF5"/>
    <w:rsid w:val="00F3728B"/>
    <w:rsid w:val="00F570D3"/>
    <w:rsid w:val="00F57F01"/>
    <w:rsid w:val="00F66AEA"/>
    <w:rsid w:val="00F74988"/>
    <w:rsid w:val="00F81844"/>
    <w:rsid w:val="00F86628"/>
    <w:rsid w:val="00FC3007"/>
    <w:rsid w:val="00FD4E81"/>
    <w:rsid w:val="00FD7717"/>
    <w:rsid w:val="00FE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65AAA3"/>
  <w15:docId w15:val="{5EA92923-40C1-4E8D-9161-BBB8178D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ListParagraph">
    <w:name w:val="List Paragraph"/>
    <w:basedOn w:val="Normal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DefaultParagraphFont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al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970D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97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1DD692BE00C478F9AAB94127E45AB" ma:contentTypeVersion="1" ma:contentTypeDescription="Create a new document." ma:contentTypeScope="" ma:versionID="8b6a732d052ff742504e9d4ba35d99a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2D04-61A9-4403-A64D-DFEAF6D2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8ED81-A2B8-4FC1-9805-8F40496EDC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965AD8E-99CB-4185-8E2E-7A7931CB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worldwide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Cleshia Bliss</dc:creator>
  <cp:lastModifiedBy>Williams, Jade</cp:lastModifiedBy>
  <cp:revision>2</cp:revision>
  <cp:lastPrinted>2014-07-10T14:16:00Z</cp:lastPrinted>
  <dcterms:created xsi:type="dcterms:W3CDTF">2015-05-22T13:08:00Z</dcterms:created>
  <dcterms:modified xsi:type="dcterms:W3CDTF">2015-05-22T13:08:00Z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0x0101007B81DD692BE00C478F9AAB94127E45AB</vt:lpwstr>
  </property>
</Properties>
</file>